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E86B2" w14:textId="77777777" w:rsidR="00742EC9" w:rsidRPr="00742EC9" w:rsidRDefault="00742EC9" w:rsidP="00742EC9">
      <w:pPr>
        <w:spacing w:beforeLines="0" w:afterLines="0" w:line="360" w:lineRule="auto"/>
        <w:rPr>
          <w:rFonts w:ascii="Calibri" w:eastAsia="仿宋_GB2312" w:hAnsi="Calibri" w:cs="黑体"/>
          <w:b/>
          <w:sz w:val="28"/>
          <w:szCs w:val="22"/>
        </w:rPr>
      </w:pPr>
      <w:r w:rsidRPr="00742EC9">
        <w:rPr>
          <w:rFonts w:ascii="Calibri" w:eastAsia="仿宋_GB2312" w:hAnsi="Calibri" w:cs="黑体" w:hint="eastAsia"/>
          <w:b/>
          <w:sz w:val="28"/>
          <w:szCs w:val="22"/>
        </w:rPr>
        <w:t>附件</w:t>
      </w:r>
      <w:r w:rsidRPr="00742EC9">
        <w:rPr>
          <w:rFonts w:ascii="Calibri" w:eastAsia="仿宋_GB2312" w:hAnsi="Calibri" w:cs="黑体" w:hint="eastAsia"/>
          <w:b/>
          <w:sz w:val="28"/>
          <w:szCs w:val="22"/>
        </w:rPr>
        <w:t>5</w:t>
      </w:r>
    </w:p>
    <w:p w14:paraId="5962315B" w14:textId="57181D2D" w:rsidR="0017245E" w:rsidRPr="003B356A" w:rsidRDefault="003F4E6D" w:rsidP="0017245E">
      <w:pPr>
        <w:spacing w:before="62" w:after="62"/>
        <w:jc w:val="center"/>
        <w:rPr>
          <w:rFonts w:ascii="黑体" w:eastAsia="黑体" w:hAnsi="黑体"/>
          <w:sz w:val="48"/>
          <w:szCs w:val="44"/>
        </w:rPr>
      </w:pPr>
      <w:r w:rsidRPr="003B356A">
        <w:rPr>
          <w:rFonts w:ascii="黑体" w:eastAsia="黑体" w:hAnsi="黑体" w:hint="eastAsia"/>
          <w:sz w:val="48"/>
          <w:szCs w:val="44"/>
        </w:rPr>
        <w:t>《</w:t>
      </w:r>
      <w:r w:rsidRPr="003B356A">
        <w:rPr>
          <w:rFonts w:ascii="黑体" w:eastAsia="黑体" w:hAnsi="黑体"/>
          <w:sz w:val="48"/>
          <w:szCs w:val="44"/>
        </w:rPr>
        <w:t>20</w:t>
      </w:r>
      <w:r w:rsidR="002055B8">
        <w:rPr>
          <w:rFonts w:ascii="黑体" w:eastAsia="黑体" w:hAnsi="黑体"/>
          <w:sz w:val="48"/>
          <w:szCs w:val="44"/>
        </w:rPr>
        <w:t>2</w:t>
      </w:r>
      <w:r w:rsidR="00FE5AEE">
        <w:rPr>
          <w:rFonts w:ascii="黑体" w:eastAsia="黑体" w:hAnsi="黑体"/>
          <w:sz w:val="48"/>
          <w:szCs w:val="44"/>
        </w:rPr>
        <w:t>1</w:t>
      </w:r>
      <w:r w:rsidRPr="003B356A">
        <w:rPr>
          <w:rFonts w:ascii="黑体" w:eastAsia="黑体" w:hAnsi="黑体" w:hint="eastAsia"/>
          <w:sz w:val="48"/>
          <w:szCs w:val="44"/>
        </w:rPr>
        <w:t>年度天津市银行业社会责任报告》框架建议</w:t>
      </w:r>
    </w:p>
    <w:tbl>
      <w:tblPr>
        <w:tblStyle w:val="af1"/>
        <w:tblW w:w="9801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2841"/>
        <w:gridCol w:w="15"/>
        <w:gridCol w:w="2003"/>
        <w:gridCol w:w="21"/>
        <w:gridCol w:w="415"/>
        <w:gridCol w:w="429"/>
        <w:gridCol w:w="4077"/>
      </w:tblGrid>
      <w:tr w:rsidR="00801D48" w:rsidRPr="00FB60E8" w14:paraId="1E64A3C1" w14:textId="77777777" w:rsidTr="00FD66D6">
        <w:trPr>
          <w:trHeight w:val="370"/>
          <w:jc w:val="center"/>
        </w:trPr>
        <w:tc>
          <w:tcPr>
            <w:tcW w:w="98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0C4FF8" w14:textId="77777777" w:rsidR="00801D48" w:rsidRPr="00FB60E8" w:rsidRDefault="00801D48" w:rsidP="0017245E">
            <w:pPr>
              <w:spacing w:before="62" w:after="62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B60E8">
              <w:rPr>
                <w:rFonts w:cs="Times New Roman" w:hint="eastAsia"/>
                <w:b/>
                <w:color w:val="000000" w:themeColor="text1"/>
                <w:spacing w:val="20"/>
                <w:sz w:val="32"/>
              </w:rPr>
              <w:t>开篇</w:t>
            </w:r>
          </w:p>
        </w:tc>
      </w:tr>
      <w:tr w:rsidR="0017245E" w:rsidRPr="00FB60E8" w14:paraId="12B0725C" w14:textId="77777777" w:rsidTr="00FD66D6">
        <w:trPr>
          <w:trHeight w:val="370"/>
          <w:jc w:val="center"/>
        </w:trPr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EAE19B" w14:textId="77777777" w:rsidR="0017245E" w:rsidRPr="00FB60E8" w:rsidRDefault="000C44A8" w:rsidP="0017245E">
            <w:pPr>
              <w:spacing w:before="62" w:after="62" w:line="276" w:lineRule="auto"/>
              <w:jc w:val="center"/>
              <w:rPr>
                <w:sz w:val="32"/>
                <w:szCs w:val="28"/>
              </w:rPr>
            </w:pPr>
            <w:r w:rsidRPr="00FB60E8">
              <w:rPr>
                <w:rFonts w:hint="eastAsia"/>
                <w:sz w:val="32"/>
                <w:szCs w:val="28"/>
              </w:rPr>
              <w:t>关于本报告</w:t>
            </w:r>
          </w:p>
        </w:tc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DDBD84" w14:textId="77777777" w:rsidR="0017245E" w:rsidRPr="00FB60E8" w:rsidRDefault="000C44A8" w:rsidP="0017245E">
            <w:pPr>
              <w:spacing w:before="62" w:after="62" w:line="276" w:lineRule="auto"/>
              <w:jc w:val="center"/>
              <w:rPr>
                <w:sz w:val="32"/>
                <w:szCs w:val="28"/>
              </w:rPr>
            </w:pPr>
            <w:r w:rsidRPr="00FB60E8">
              <w:rPr>
                <w:rFonts w:hint="eastAsia"/>
                <w:sz w:val="32"/>
                <w:szCs w:val="28"/>
              </w:rPr>
              <w:t>会长致辞</w:t>
            </w:r>
          </w:p>
        </w:tc>
        <w:tc>
          <w:tcPr>
            <w:tcW w:w="4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BC525C" w14:textId="4D48FAEC" w:rsidR="0017245E" w:rsidRPr="00FB60E8" w:rsidRDefault="000C44A8" w:rsidP="0017245E">
            <w:pPr>
              <w:spacing w:before="62" w:after="62" w:line="276" w:lineRule="auto"/>
              <w:jc w:val="center"/>
              <w:rPr>
                <w:sz w:val="32"/>
                <w:szCs w:val="28"/>
              </w:rPr>
            </w:pPr>
            <w:r w:rsidRPr="00FB60E8">
              <w:rPr>
                <w:sz w:val="32"/>
                <w:szCs w:val="28"/>
              </w:rPr>
              <w:t>20</w:t>
            </w:r>
            <w:r w:rsidR="00573E64">
              <w:rPr>
                <w:sz w:val="32"/>
                <w:szCs w:val="28"/>
              </w:rPr>
              <w:t>2</w:t>
            </w:r>
            <w:r w:rsidR="00241687">
              <w:rPr>
                <w:sz w:val="32"/>
                <w:szCs w:val="28"/>
              </w:rPr>
              <w:t>1</w:t>
            </w:r>
            <w:r w:rsidRPr="00FB60E8">
              <w:rPr>
                <w:sz w:val="32"/>
                <w:szCs w:val="28"/>
              </w:rPr>
              <w:t>天津银行业发展综述</w:t>
            </w:r>
          </w:p>
        </w:tc>
      </w:tr>
      <w:tr w:rsidR="0017245E" w:rsidRPr="00FB60E8" w14:paraId="61B5EE0B" w14:textId="77777777" w:rsidTr="00FD66D6">
        <w:trPr>
          <w:jc w:val="center"/>
        </w:trPr>
        <w:tc>
          <w:tcPr>
            <w:tcW w:w="98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1FEC38" w14:textId="77777777" w:rsidR="0017245E" w:rsidRPr="00FB60E8" w:rsidRDefault="000C44A8" w:rsidP="00D01DA8">
            <w:pPr>
              <w:spacing w:beforeLines="30" w:before="93" w:afterLines="30" w:after="93" w:line="276" w:lineRule="auto"/>
              <w:jc w:val="center"/>
              <w:rPr>
                <w:rFonts w:cs="Times New Roman"/>
                <w:b/>
                <w:spacing w:val="20"/>
                <w:sz w:val="28"/>
              </w:rPr>
            </w:pPr>
            <w:r w:rsidRPr="00FB60E8">
              <w:rPr>
                <w:rFonts w:cs="Times New Roman" w:hint="eastAsia"/>
                <w:b/>
                <w:color w:val="C00000"/>
                <w:spacing w:val="20"/>
                <w:sz w:val="32"/>
              </w:rPr>
              <w:t>责任聚焦</w:t>
            </w:r>
          </w:p>
        </w:tc>
      </w:tr>
      <w:tr w:rsidR="006A69C7" w:rsidRPr="00FB60E8" w14:paraId="032B321F" w14:textId="77777777" w:rsidTr="00B431F2">
        <w:trPr>
          <w:jc w:val="center"/>
        </w:trPr>
        <w:tc>
          <w:tcPr>
            <w:tcW w:w="4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7A03B3" w14:textId="77777777" w:rsidR="006A69C7" w:rsidRDefault="006A69C7" w:rsidP="00D01DA8">
            <w:pPr>
              <w:adjustRightInd w:val="0"/>
              <w:snapToGrid w:val="0"/>
              <w:spacing w:beforeLines="30" w:before="93" w:afterLines="30" w:after="93" w:line="288" w:lineRule="auto"/>
              <w:jc w:val="left"/>
              <w:rPr>
                <w:rFonts w:cs="Times New Roman"/>
                <w:b/>
                <w:color w:val="C00000"/>
                <w:spacing w:val="20"/>
                <w:sz w:val="32"/>
                <w:szCs w:val="30"/>
              </w:rPr>
            </w:pPr>
            <w:r w:rsidRPr="00FB60E8">
              <w:rPr>
                <w:rFonts w:cs="Times New Roman"/>
                <w:b/>
                <w:color w:val="C00000"/>
                <w:spacing w:val="20"/>
                <w:sz w:val="32"/>
                <w:szCs w:val="30"/>
              </w:rPr>
              <w:t>专题1：</w:t>
            </w:r>
          </w:p>
          <w:p w14:paraId="3CA215AC" w14:textId="67E9A314" w:rsidR="00B3409E" w:rsidRPr="00B3409E" w:rsidRDefault="00150CE3" w:rsidP="00150CE3">
            <w:pPr>
              <w:adjustRightInd w:val="0"/>
              <w:snapToGrid w:val="0"/>
              <w:spacing w:beforeLines="30" w:before="93" w:afterLines="30" w:after="93" w:line="288" w:lineRule="auto"/>
              <w:jc w:val="left"/>
              <w:rPr>
                <w:rFonts w:cs="Times New Roman"/>
                <w:b/>
                <w:color w:val="C00000"/>
                <w:spacing w:val="20"/>
                <w:sz w:val="32"/>
                <w:szCs w:val="30"/>
              </w:rPr>
            </w:pPr>
            <w:r w:rsidRPr="00150CE3">
              <w:rPr>
                <w:rFonts w:cs="Times New Roman" w:hint="eastAsia"/>
                <w:b/>
                <w:color w:val="C00000"/>
                <w:spacing w:val="20"/>
                <w:sz w:val="32"/>
                <w:szCs w:val="30"/>
              </w:rPr>
              <w:t>严防疫情风险，保障业务连续</w:t>
            </w:r>
          </w:p>
        </w:tc>
        <w:tc>
          <w:tcPr>
            <w:tcW w:w="4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D1E328" w14:textId="77777777" w:rsidR="006A69C7" w:rsidRDefault="006A69C7" w:rsidP="00D01DA8">
            <w:pPr>
              <w:adjustRightInd w:val="0"/>
              <w:snapToGrid w:val="0"/>
              <w:spacing w:beforeLines="30" w:before="93" w:afterLines="30" w:after="93" w:line="288" w:lineRule="auto"/>
              <w:jc w:val="left"/>
              <w:rPr>
                <w:rFonts w:cs="Times New Roman"/>
                <w:b/>
                <w:color w:val="C00000"/>
                <w:spacing w:val="20"/>
                <w:sz w:val="32"/>
                <w:szCs w:val="30"/>
              </w:rPr>
            </w:pPr>
            <w:r w:rsidRPr="00F56B47">
              <w:rPr>
                <w:rFonts w:cs="Times New Roman" w:hint="eastAsia"/>
                <w:b/>
                <w:color w:val="C00000"/>
                <w:spacing w:val="20"/>
                <w:sz w:val="32"/>
                <w:szCs w:val="30"/>
              </w:rPr>
              <w:t>专题</w:t>
            </w:r>
            <w:r w:rsidRPr="00F56B47">
              <w:rPr>
                <w:rFonts w:cs="Times New Roman"/>
                <w:b/>
                <w:color w:val="C00000"/>
                <w:spacing w:val="20"/>
                <w:sz w:val="32"/>
                <w:szCs w:val="30"/>
              </w:rPr>
              <w:t>2：</w:t>
            </w:r>
          </w:p>
          <w:p w14:paraId="19B3009C" w14:textId="7A8366E1" w:rsidR="006A69C7" w:rsidRPr="00ED73B0" w:rsidRDefault="006A69C7" w:rsidP="00D01DA8">
            <w:pPr>
              <w:adjustRightInd w:val="0"/>
              <w:snapToGrid w:val="0"/>
              <w:spacing w:beforeLines="30" w:before="93" w:afterLines="30" w:after="93" w:line="288" w:lineRule="auto"/>
              <w:rPr>
                <w:b/>
                <w:bCs/>
                <w:color w:val="C00000"/>
                <w:spacing w:val="20"/>
                <w:sz w:val="32"/>
              </w:rPr>
            </w:pPr>
            <w:r w:rsidRPr="006A69C7">
              <w:rPr>
                <w:rFonts w:hint="eastAsia"/>
                <w:b/>
                <w:bCs/>
                <w:color w:val="C00000"/>
                <w:spacing w:val="20"/>
                <w:sz w:val="32"/>
              </w:rPr>
              <w:t>坚持党建引领，筑牢发展基石</w:t>
            </w:r>
          </w:p>
        </w:tc>
      </w:tr>
      <w:tr w:rsidR="00301758" w:rsidRPr="00FB60E8" w14:paraId="34E6E0FA" w14:textId="77777777" w:rsidTr="00FD66D6">
        <w:trPr>
          <w:jc w:val="center"/>
        </w:trPr>
        <w:tc>
          <w:tcPr>
            <w:tcW w:w="98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2E93BF" w14:textId="77777777" w:rsidR="00301758" w:rsidRPr="00FB60E8" w:rsidRDefault="00EC18A2" w:rsidP="00D01DA8">
            <w:pPr>
              <w:spacing w:beforeLines="30" w:before="93" w:afterLines="30" w:after="93" w:line="276" w:lineRule="auto"/>
              <w:jc w:val="center"/>
              <w:rPr>
                <w:rFonts w:cs="Times New Roman"/>
                <w:b/>
                <w:color w:val="C00000"/>
                <w:spacing w:val="20"/>
                <w:sz w:val="30"/>
                <w:szCs w:val="30"/>
              </w:rPr>
            </w:pPr>
            <w:r w:rsidRPr="00FB60E8">
              <w:rPr>
                <w:rFonts w:cs="Times New Roman" w:hint="eastAsia"/>
                <w:b/>
                <w:color w:val="C00000"/>
                <w:spacing w:val="20"/>
                <w:sz w:val="32"/>
              </w:rPr>
              <w:t>责任实践</w:t>
            </w:r>
          </w:p>
        </w:tc>
      </w:tr>
      <w:tr w:rsidR="0017245E" w:rsidRPr="00FB60E8" w14:paraId="03436989" w14:textId="77777777" w:rsidTr="00FD66D6">
        <w:trPr>
          <w:trHeight w:val="2117"/>
          <w:jc w:val="center"/>
        </w:trPr>
        <w:tc>
          <w:tcPr>
            <w:tcW w:w="4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1851B874" w14:textId="708776A0" w:rsidR="00806595" w:rsidRPr="00FB60E8" w:rsidRDefault="00806595" w:rsidP="00D01DA8">
            <w:pPr>
              <w:adjustRightInd w:val="0"/>
              <w:snapToGrid w:val="0"/>
              <w:spacing w:beforeLines="30" w:before="93" w:afterLines="30" w:after="93" w:line="288" w:lineRule="auto"/>
              <w:rPr>
                <w:b/>
                <w:bCs/>
                <w:color w:val="C00000"/>
                <w:kern w:val="44"/>
                <w:sz w:val="32"/>
                <w:szCs w:val="30"/>
              </w:rPr>
            </w:pPr>
            <w:r w:rsidRPr="00FB60E8">
              <w:rPr>
                <w:b/>
                <w:bCs/>
                <w:color w:val="C00000"/>
                <w:kern w:val="44"/>
                <w:sz w:val="32"/>
                <w:szCs w:val="30"/>
              </w:rPr>
              <w:t>1</w:t>
            </w:r>
            <w:r w:rsidR="00A00219" w:rsidRPr="00A00219">
              <w:rPr>
                <w:rFonts w:hint="eastAsia"/>
                <w:b/>
                <w:bCs/>
                <w:color w:val="C00000"/>
                <w:kern w:val="44"/>
                <w:sz w:val="32"/>
                <w:szCs w:val="30"/>
              </w:rPr>
              <w:t>立足本源，服务经济社会新发展</w:t>
            </w:r>
            <w:bookmarkStart w:id="0" w:name="_Hlk65064272"/>
          </w:p>
          <w:p w14:paraId="5B92A358" w14:textId="72B994C5" w:rsidR="00A00219" w:rsidRDefault="00806595" w:rsidP="00D01DA8">
            <w:pPr>
              <w:adjustRightInd w:val="0"/>
              <w:snapToGrid w:val="0"/>
              <w:spacing w:beforeLines="30" w:before="93" w:afterLines="30" w:after="93" w:line="288" w:lineRule="auto"/>
              <w:rPr>
                <w:sz w:val="32"/>
              </w:rPr>
            </w:pPr>
            <w:bookmarkStart w:id="1" w:name="_Hlk65064297"/>
            <w:bookmarkEnd w:id="0"/>
            <w:r w:rsidRPr="00FB60E8">
              <w:rPr>
                <w:sz w:val="32"/>
              </w:rPr>
              <w:t>1.1</w:t>
            </w:r>
            <w:r w:rsidR="00A00219">
              <w:rPr>
                <w:rFonts w:hint="eastAsia"/>
                <w:sz w:val="32"/>
              </w:rPr>
              <w:t>振兴</w:t>
            </w:r>
            <w:r w:rsidR="00A00219" w:rsidRPr="00A00219">
              <w:rPr>
                <w:rFonts w:hint="eastAsia"/>
                <w:sz w:val="32"/>
              </w:rPr>
              <w:t>区域</w:t>
            </w:r>
            <w:r w:rsidR="00A00219">
              <w:rPr>
                <w:rFonts w:hint="eastAsia"/>
                <w:sz w:val="32"/>
              </w:rPr>
              <w:t>经济</w:t>
            </w:r>
            <w:r w:rsidR="00A00219" w:rsidRPr="00A00219">
              <w:rPr>
                <w:rFonts w:hint="eastAsia"/>
                <w:sz w:val="32"/>
              </w:rPr>
              <w:t>，促进协调发展</w:t>
            </w:r>
          </w:p>
          <w:p w14:paraId="2DBD8288" w14:textId="102335C7" w:rsidR="002A67C4" w:rsidRDefault="002A67C4" w:rsidP="00D01DA8">
            <w:pPr>
              <w:adjustRightInd w:val="0"/>
              <w:snapToGrid w:val="0"/>
              <w:spacing w:beforeLines="30" w:before="93" w:afterLines="30" w:after="93" w:line="288" w:lineRule="auto"/>
              <w:rPr>
                <w:sz w:val="32"/>
              </w:rPr>
            </w:pPr>
            <w:r>
              <w:rPr>
                <w:rFonts w:hint="eastAsia"/>
                <w:sz w:val="32"/>
              </w:rPr>
              <w:t>1</w:t>
            </w:r>
            <w:r>
              <w:rPr>
                <w:sz w:val="32"/>
              </w:rPr>
              <w:t>.2</w:t>
            </w:r>
            <w:r>
              <w:rPr>
                <w:rFonts w:hint="eastAsia"/>
                <w:sz w:val="32"/>
              </w:rPr>
              <w:t>整合优势资源，支持重点项目</w:t>
            </w:r>
          </w:p>
          <w:p w14:paraId="25170B32" w14:textId="7DEF676F" w:rsidR="00806595" w:rsidRPr="00FB60E8" w:rsidRDefault="00806595" w:rsidP="00D01DA8">
            <w:pPr>
              <w:adjustRightInd w:val="0"/>
              <w:snapToGrid w:val="0"/>
              <w:spacing w:beforeLines="30" w:before="93" w:afterLines="30" w:after="93" w:line="288" w:lineRule="auto"/>
              <w:rPr>
                <w:sz w:val="32"/>
              </w:rPr>
            </w:pPr>
            <w:r w:rsidRPr="00FB60E8">
              <w:rPr>
                <w:sz w:val="32"/>
              </w:rPr>
              <w:t>1.</w:t>
            </w:r>
            <w:r w:rsidR="002A67C4">
              <w:rPr>
                <w:sz w:val="32"/>
              </w:rPr>
              <w:t>3</w:t>
            </w:r>
            <w:r w:rsidR="00A00219" w:rsidRPr="00A00219">
              <w:rPr>
                <w:rFonts w:hint="eastAsia"/>
                <w:sz w:val="32"/>
              </w:rPr>
              <w:t>聚焦转型创新，</w:t>
            </w:r>
            <w:r w:rsidR="00A00219">
              <w:rPr>
                <w:rFonts w:hint="eastAsia"/>
                <w:sz w:val="32"/>
              </w:rPr>
              <w:t>培育现代</w:t>
            </w:r>
            <w:r w:rsidR="00A00219" w:rsidRPr="00A00219">
              <w:rPr>
                <w:rFonts w:hint="eastAsia"/>
                <w:sz w:val="32"/>
              </w:rPr>
              <w:t>产业</w:t>
            </w:r>
          </w:p>
          <w:p w14:paraId="7FE2A3D8" w14:textId="52E2B200" w:rsidR="00FC6E84" w:rsidRDefault="00FC6E84" w:rsidP="00FC6E84">
            <w:pPr>
              <w:adjustRightInd w:val="0"/>
              <w:snapToGrid w:val="0"/>
              <w:spacing w:beforeLines="30" w:before="93" w:afterLines="30" w:after="93" w:line="288" w:lineRule="auto"/>
              <w:rPr>
                <w:sz w:val="32"/>
              </w:rPr>
            </w:pPr>
            <w:r>
              <w:rPr>
                <w:rFonts w:hint="eastAsia"/>
                <w:sz w:val="32"/>
              </w:rPr>
              <w:t>1.</w:t>
            </w:r>
            <w:r w:rsidR="002A67C4">
              <w:rPr>
                <w:sz w:val="32"/>
              </w:rPr>
              <w:t>4</w:t>
            </w:r>
            <w:r>
              <w:rPr>
                <w:rFonts w:hint="eastAsia"/>
                <w:sz w:val="32"/>
              </w:rPr>
              <w:t>拓展跨境金融</w:t>
            </w:r>
            <w:r w:rsidRPr="00A00219">
              <w:rPr>
                <w:rFonts w:hint="eastAsia"/>
                <w:sz w:val="32"/>
              </w:rPr>
              <w:t>，助力对外开放</w:t>
            </w:r>
          </w:p>
          <w:p w14:paraId="4421CBBC" w14:textId="31AA2946" w:rsidR="00573E64" w:rsidRPr="00FB60E8" w:rsidRDefault="00806595" w:rsidP="00D01DA8">
            <w:pPr>
              <w:adjustRightInd w:val="0"/>
              <w:snapToGrid w:val="0"/>
              <w:spacing w:beforeLines="30" w:before="93" w:afterLines="30" w:after="93" w:line="288" w:lineRule="auto"/>
              <w:rPr>
                <w:sz w:val="32"/>
              </w:rPr>
            </w:pPr>
            <w:r w:rsidRPr="00FB60E8">
              <w:rPr>
                <w:sz w:val="32"/>
              </w:rPr>
              <w:t>1.</w:t>
            </w:r>
            <w:r w:rsidR="002A67C4">
              <w:rPr>
                <w:sz w:val="32"/>
              </w:rPr>
              <w:t>5</w:t>
            </w:r>
            <w:r w:rsidR="00FC6E84">
              <w:rPr>
                <w:rFonts w:hint="eastAsia"/>
                <w:sz w:val="32"/>
              </w:rPr>
              <w:t>扶持创业就业</w:t>
            </w:r>
            <w:r w:rsidR="00A00219" w:rsidRPr="00A00219">
              <w:rPr>
                <w:rFonts w:hint="eastAsia"/>
                <w:sz w:val="32"/>
              </w:rPr>
              <w:t>，响应民生需求</w:t>
            </w:r>
          </w:p>
          <w:p w14:paraId="5ACFD485" w14:textId="6B459843" w:rsidR="004E02D2" w:rsidRPr="00FB60E8" w:rsidRDefault="004E02D2" w:rsidP="004E02D2">
            <w:pPr>
              <w:adjustRightInd w:val="0"/>
              <w:snapToGrid w:val="0"/>
              <w:spacing w:beforeLines="30" w:before="93" w:afterLines="30" w:after="93" w:line="288" w:lineRule="auto"/>
              <w:rPr>
                <w:b/>
                <w:bCs/>
                <w:color w:val="C00000"/>
                <w:kern w:val="44"/>
                <w:sz w:val="32"/>
                <w:szCs w:val="30"/>
              </w:rPr>
            </w:pPr>
            <w:bookmarkStart w:id="2" w:name="_Hlk65080075"/>
            <w:bookmarkEnd w:id="1"/>
            <w:r>
              <w:rPr>
                <w:rFonts w:hint="eastAsia"/>
                <w:b/>
                <w:bCs/>
                <w:color w:val="C00000"/>
                <w:kern w:val="44"/>
                <w:sz w:val="32"/>
                <w:szCs w:val="30"/>
              </w:rPr>
              <w:t>3</w:t>
            </w:r>
            <w:r w:rsidRPr="004C6CAA">
              <w:rPr>
                <w:rFonts w:hint="eastAsia"/>
                <w:b/>
                <w:bCs/>
                <w:color w:val="C00000"/>
                <w:kern w:val="44"/>
                <w:sz w:val="32"/>
                <w:szCs w:val="30"/>
              </w:rPr>
              <w:t>科技赋能，提供智慧金融新体验</w:t>
            </w:r>
          </w:p>
          <w:p w14:paraId="7218CA5B" w14:textId="5CAB505A" w:rsidR="004E02D2" w:rsidRDefault="004E02D2" w:rsidP="004E02D2">
            <w:pPr>
              <w:adjustRightInd w:val="0"/>
              <w:snapToGrid w:val="0"/>
              <w:spacing w:beforeLines="30" w:before="93" w:afterLines="30" w:after="93" w:line="288" w:lineRule="auto"/>
              <w:rPr>
                <w:sz w:val="32"/>
              </w:rPr>
            </w:pPr>
            <w:r>
              <w:rPr>
                <w:sz w:val="32"/>
              </w:rPr>
              <w:t>3</w:t>
            </w:r>
            <w:r w:rsidRPr="00FB60E8">
              <w:rPr>
                <w:sz w:val="32"/>
              </w:rPr>
              <w:t>.1</w:t>
            </w:r>
            <w:r w:rsidRPr="004C6CAA">
              <w:rPr>
                <w:rFonts w:hint="eastAsia"/>
                <w:sz w:val="32"/>
              </w:rPr>
              <w:t>提升科技能力，深化数字转型</w:t>
            </w:r>
          </w:p>
          <w:p w14:paraId="3C17EF4F" w14:textId="49C8FEC7" w:rsidR="004E02D2" w:rsidRDefault="004E02D2" w:rsidP="004E02D2">
            <w:pPr>
              <w:adjustRightInd w:val="0"/>
              <w:snapToGrid w:val="0"/>
              <w:spacing w:beforeLines="30" w:before="93" w:afterLines="30" w:after="93" w:line="288" w:lineRule="auto"/>
              <w:rPr>
                <w:sz w:val="32"/>
              </w:rPr>
            </w:pPr>
            <w:r>
              <w:rPr>
                <w:sz w:val="32"/>
              </w:rPr>
              <w:t>3</w:t>
            </w:r>
            <w:r w:rsidRPr="00FB60E8">
              <w:rPr>
                <w:sz w:val="32"/>
              </w:rPr>
              <w:t>.2</w:t>
            </w:r>
            <w:r w:rsidRPr="004C6CAA">
              <w:rPr>
                <w:rFonts w:hint="eastAsia"/>
                <w:sz w:val="32"/>
              </w:rPr>
              <w:t>专注客户体验，打造优质服务</w:t>
            </w:r>
          </w:p>
          <w:p w14:paraId="7D44730D" w14:textId="0A0F5DD3" w:rsidR="004E02D2" w:rsidRDefault="004E02D2" w:rsidP="004E02D2">
            <w:pPr>
              <w:adjustRightInd w:val="0"/>
              <w:snapToGrid w:val="0"/>
              <w:spacing w:beforeLines="30" w:before="93" w:afterLines="30" w:after="93" w:line="288" w:lineRule="auto"/>
              <w:rPr>
                <w:sz w:val="32"/>
              </w:rPr>
            </w:pPr>
            <w:r>
              <w:rPr>
                <w:sz w:val="32"/>
              </w:rPr>
              <w:t>3.3</w:t>
            </w:r>
            <w:r w:rsidRPr="00A336DC">
              <w:rPr>
                <w:rFonts w:hint="eastAsia"/>
                <w:sz w:val="32"/>
              </w:rPr>
              <w:t>保障客户权益，</w:t>
            </w:r>
            <w:r w:rsidR="00150CE3">
              <w:rPr>
                <w:rFonts w:hint="eastAsia"/>
                <w:sz w:val="32"/>
              </w:rPr>
              <w:t>确保服务安心</w:t>
            </w:r>
          </w:p>
          <w:p w14:paraId="44756C86" w14:textId="2C541B3F" w:rsidR="00150CE3" w:rsidRDefault="00150CE3" w:rsidP="00150CE3">
            <w:pPr>
              <w:adjustRightInd w:val="0"/>
              <w:snapToGrid w:val="0"/>
              <w:spacing w:beforeLines="30" w:before="93" w:afterLines="30" w:after="93" w:line="288" w:lineRule="auto"/>
              <w:rPr>
                <w:sz w:val="32"/>
              </w:rPr>
            </w:pPr>
            <w:r>
              <w:rPr>
                <w:sz w:val="32"/>
              </w:rPr>
              <w:t>3</w:t>
            </w:r>
            <w:r w:rsidR="0022705D">
              <w:rPr>
                <w:sz w:val="32"/>
              </w:rPr>
              <w:t>.4</w:t>
            </w:r>
            <w:r>
              <w:rPr>
                <w:rFonts w:hint="eastAsia"/>
                <w:sz w:val="32"/>
              </w:rPr>
              <w:t>倾听客户声音，化解客户投诉</w:t>
            </w:r>
          </w:p>
          <w:p w14:paraId="3A40523F" w14:textId="065215C4" w:rsidR="00877939" w:rsidRDefault="00DB0CB3" w:rsidP="00D01DA8">
            <w:pPr>
              <w:adjustRightInd w:val="0"/>
              <w:snapToGrid w:val="0"/>
              <w:spacing w:beforeLines="30" w:before="93" w:afterLines="30" w:after="93" w:line="288" w:lineRule="auto"/>
              <w:outlineLvl w:val="0"/>
              <w:rPr>
                <w:b/>
                <w:bCs/>
                <w:color w:val="C00000"/>
                <w:kern w:val="44"/>
                <w:sz w:val="32"/>
                <w:szCs w:val="30"/>
              </w:rPr>
            </w:pPr>
            <w:r w:rsidRPr="00FB60E8">
              <w:rPr>
                <w:b/>
                <w:bCs/>
                <w:color w:val="C00000"/>
                <w:kern w:val="44"/>
                <w:sz w:val="32"/>
                <w:szCs w:val="30"/>
              </w:rPr>
              <w:t>5</w:t>
            </w:r>
            <w:r w:rsidR="00877939" w:rsidRPr="00877939">
              <w:rPr>
                <w:rFonts w:hint="eastAsia"/>
                <w:b/>
                <w:bCs/>
                <w:color w:val="C00000"/>
                <w:kern w:val="44"/>
                <w:sz w:val="32"/>
                <w:szCs w:val="30"/>
              </w:rPr>
              <w:t>绿色金融，共创低碳可持续未来</w:t>
            </w:r>
          </w:p>
          <w:p w14:paraId="67DB98B7" w14:textId="637B8ADD" w:rsidR="00DB0CB3" w:rsidRPr="00FB60E8" w:rsidRDefault="00DB0CB3" w:rsidP="00D01DA8">
            <w:pPr>
              <w:adjustRightInd w:val="0"/>
              <w:snapToGrid w:val="0"/>
              <w:spacing w:beforeLines="30" w:before="93" w:afterLines="30" w:after="93" w:line="288" w:lineRule="auto"/>
              <w:outlineLvl w:val="0"/>
              <w:rPr>
                <w:sz w:val="32"/>
              </w:rPr>
            </w:pPr>
            <w:bookmarkStart w:id="3" w:name="_Hlk65080064"/>
            <w:bookmarkEnd w:id="2"/>
            <w:r w:rsidRPr="00FB60E8">
              <w:rPr>
                <w:sz w:val="32"/>
              </w:rPr>
              <w:lastRenderedPageBreak/>
              <w:t xml:space="preserve">5.1 </w:t>
            </w:r>
            <w:r w:rsidR="00884555">
              <w:rPr>
                <w:rFonts w:hint="eastAsia"/>
                <w:sz w:val="32"/>
              </w:rPr>
              <w:t>发展</w:t>
            </w:r>
            <w:r w:rsidRPr="00FB60E8">
              <w:rPr>
                <w:sz w:val="32"/>
              </w:rPr>
              <w:t>绿色信贷</w:t>
            </w:r>
            <w:r w:rsidR="00884555">
              <w:rPr>
                <w:rFonts w:hint="eastAsia"/>
                <w:sz w:val="32"/>
              </w:rPr>
              <w:t>，</w:t>
            </w:r>
            <w:r w:rsidR="000C3B54">
              <w:rPr>
                <w:rFonts w:hint="eastAsia"/>
                <w:sz w:val="32"/>
              </w:rPr>
              <w:t>支持绿色产业</w:t>
            </w:r>
          </w:p>
          <w:p w14:paraId="6E7E99F7" w14:textId="585992DB" w:rsidR="00DB0CB3" w:rsidRPr="00FB60E8" w:rsidRDefault="00DB0CB3" w:rsidP="00D01DA8">
            <w:pPr>
              <w:adjustRightInd w:val="0"/>
              <w:snapToGrid w:val="0"/>
              <w:spacing w:beforeLines="30" w:before="93" w:afterLines="30" w:after="93" w:line="288" w:lineRule="auto"/>
              <w:outlineLvl w:val="0"/>
              <w:rPr>
                <w:sz w:val="32"/>
              </w:rPr>
            </w:pPr>
            <w:r w:rsidRPr="00FB60E8">
              <w:rPr>
                <w:sz w:val="32"/>
              </w:rPr>
              <w:t>5.2 助力</w:t>
            </w:r>
            <w:r w:rsidR="000E4FC4">
              <w:rPr>
                <w:rFonts w:hint="eastAsia"/>
                <w:sz w:val="32"/>
              </w:rPr>
              <w:t>生态</w:t>
            </w:r>
            <w:r w:rsidRPr="00FB60E8">
              <w:rPr>
                <w:sz w:val="32"/>
              </w:rPr>
              <w:t>改善</w:t>
            </w:r>
            <w:r w:rsidR="000E4FC4">
              <w:rPr>
                <w:rFonts w:hint="eastAsia"/>
                <w:sz w:val="32"/>
              </w:rPr>
              <w:t>，打造宜居城市</w:t>
            </w:r>
          </w:p>
          <w:p w14:paraId="09E591BE" w14:textId="4A3620EF" w:rsidR="00DB0CB3" w:rsidRDefault="00DB0CB3" w:rsidP="00D01DA8">
            <w:pPr>
              <w:adjustRightInd w:val="0"/>
              <w:snapToGrid w:val="0"/>
              <w:spacing w:beforeLines="30" w:before="93" w:afterLines="30" w:after="93" w:line="288" w:lineRule="auto"/>
              <w:outlineLvl w:val="0"/>
              <w:rPr>
                <w:sz w:val="32"/>
              </w:rPr>
            </w:pPr>
            <w:r w:rsidRPr="00FB60E8">
              <w:rPr>
                <w:sz w:val="32"/>
              </w:rPr>
              <w:t xml:space="preserve">5.3 </w:t>
            </w:r>
            <w:r w:rsidR="002055B8">
              <w:rPr>
                <w:rFonts w:hint="eastAsia"/>
                <w:sz w:val="32"/>
              </w:rPr>
              <w:t>坚持绿色</w:t>
            </w:r>
            <w:r w:rsidRPr="00FB60E8">
              <w:rPr>
                <w:sz w:val="32"/>
              </w:rPr>
              <w:t>运营</w:t>
            </w:r>
            <w:r w:rsidR="000C3B54">
              <w:rPr>
                <w:rFonts w:hint="eastAsia"/>
                <w:sz w:val="32"/>
              </w:rPr>
              <w:t>，</w:t>
            </w:r>
            <w:r w:rsidR="00877939" w:rsidRPr="00877939">
              <w:rPr>
                <w:rFonts w:hint="eastAsia"/>
                <w:sz w:val="32"/>
              </w:rPr>
              <w:t>减少环境足迹</w:t>
            </w:r>
          </w:p>
          <w:p w14:paraId="4714E6FC" w14:textId="1BFA5B6E" w:rsidR="002055B8" w:rsidRDefault="002055B8" w:rsidP="00D01DA8">
            <w:pPr>
              <w:adjustRightInd w:val="0"/>
              <w:snapToGrid w:val="0"/>
              <w:spacing w:beforeLines="30" w:before="93" w:afterLines="30" w:after="93" w:line="288" w:lineRule="auto"/>
              <w:outlineLvl w:val="0"/>
              <w:rPr>
                <w:sz w:val="32"/>
              </w:rPr>
            </w:pPr>
            <w:r>
              <w:rPr>
                <w:rFonts w:hint="eastAsia"/>
                <w:sz w:val="32"/>
              </w:rPr>
              <w:t>5</w:t>
            </w:r>
            <w:r>
              <w:rPr>
                <w:sz w:val="32"/>
              </w:rPr>
              <w:t xml:space="preserve">.4 </w:t>
            </w:r>
            <w:proofErr w:type="gramStart"/>
            <w:r w:rsidR="000C3B54">
              <w:rPr>
                <w:rFonts w:hint="eastAsia"/>
                <w:sz w:val="32"/>
              </w:rPr>
              <w:t>践行</w:t>
            </w:r>
            <w:proofErr w:type="gramEnd"/>
            <w:r>
              <w:rPr>
                <w:rFonts w:hint="eastAsia"/>
                <w:sz w:val="32"/>
              </w:rPr>
              <w:t>环保公益</w:t>
            </w:r>
            <w:r w:rsidR="00877939">
              <w:rPr>
                <w:rFonts w:hint="eastAsia"/>
                <w:sz w:val="32"/>
              </w:rPr>
              <w:t>,</w:t>
            </w:r>
            <w:r w:rsidR="000C3B54">
              <w:rPr>
                <w:rFonts w:hint="eastAsia"/>
                <w:sz w:val="32"/>
              </w:rPr>
              <w:t>传递生态文明</w:t>
            </w:r>
          </w:p>
          <w:bookmarkEnd w:id="3"/>
          <w:p w14:paraId="07EE3DE6" w14:textId="3AFC86BA" w:rsidR="00801D48" w:rsidRPr="002055B8" w:rsidRDefault="00801D48" w:rsidP="00D01DA8">
            <w:pPr>
              <w:adjustRightInd w:val="0"/>
              <w:snapToGrid w:val="0"/>
              <w:spacing w:beforeLines="30" w:before="93" w:afterLines="30" w:after="93" w:line="288" w:lineRule="auto"/>
              <w:outlineLvl w:val="0"/>
              <w:rPr>
                <w:sz w:val="32"/>
              </w:rPr>
            </w:pPr>
            <w:r w:rsidRPr="00FB60E8">
              <w:rPr>
                <w:b/>
                <w:bCs/>
                <w:color w:val="C00000"/>
                <w:kern w:val="44"/>
                <w:sz w:val="32"/>
                <w:szCs w:val="30"/>
              </w:rPr>
              <w:t>7</w:t>
            </w:r>
            <w:r w:rsidR="00AD50EF" w:rsidRPr="00AD50EF">
              <w:rPr>
                <w:rFonts w:hint="eastAsia"/>
                <w:b/>
                <w:bCs/>
                <w:color w:val="C00000"/>
                <w:kern w:val="44"/>
                <w:sz w:val="32"/>
                <w:szCs w:val="30"/>
              </w:rPr>
              <w:t>心系社区，为家园贡献更多美好</w:t>
            </w:r>
          </w:p>
          <w:p w14:paraId="59C946B1" w14:textId="517D40C9" w:rsidR="00801D48" w:rsidRPr="00FB60E8" w:rsidRDefault="00801D48" w:rsidP="00D01DA8">
            <w:pPr>
              <w:adjustRightInd w:val="0"/>
              <w:snapToGrid w:val="0"/>
              <w:spacing w:beforeLines="30" w:before="93" w:afterLines="30" w:after="93" w:line="288" w:lineRule="auto"/>
              <w:outlineLvl w:val="0"/>
              <w:rPr>
                <w:sz w:val="32"/>
              </w:rPr>
            </w:pPr>
            <w:r w:rsidRPr="00FB60E8">
              <w:rPr>
                <w:sz w:val="32"/>
              </w:rPr>
              <w:t>7.1</w:t>
            </w:r>
            <w:r w:rsidR="00AD50EF" w:rsidRPr="00AD50EF">
              <w:rPr>
                <w:rFonts w:hint="eastAsia"/>
                <w:sz w:val="32"/>
              </w:rPr>
              <w:t>普及金融知识，提升金融素养</w:t>
            </w:r>
          </w:p>
          <w:p w14:paraId="19A9DF9A" w14:textId="5040E8E4" w:rsidR="00801D48" w:rsidRPr="00FB60E8" w:rsidRDefault="00801D48" w:rsidP="00D01DA8">
            <w:pPr>
              <w:adjustRightInd w:val="0"/>
              <w:snapToGrid w:val="0"/>
              <w:spacing w:beforeLines="30" w:before="93" w:afterLines="30" w:after="93" w:line="288" w:lineRule="auto"/>
              <w:outlineLvl w:val="0"/>
              <w:rPr>
                <w:sz w:val="32"/>
              </w:rPr>
            </w:pPr>
            <w:r w:rsidRPr="00FB60E8">
              <w:rPr>
                <w:sz w:val="32"/>
              </w:rPr>
              <w:t>7.2</w:t>
            </w:r>
            <w:r w:rsidR="00BB4917">
              <w:rPr>
                <w:rFonts w:hint="eastAsia"/>
                <w:sz w:val="32"/>
              </w:rPr>
              <w:t>凝聚爱心力量，</w:t>
            </w:r>
            <w:r w:rsidR="00AD50EF" w:rsidRPr="00AD50EF">
              <w:rPr>
                <w:rFonts w:hint="eastAsia"/>
                <w:sz w:val="32"/>
              </w:rPr>
              <w:t>创新</w:t>
            </w:r>
            <w:r w:rsidR="00AD50EF">
              <w:rPr>
                <w:rFonts w:hint="eastAsia"/>
                <w:sz w:val="32"/>
              </w:rPr>
              <w:t>帮扶</w:t>
            </w:r>
            <w:r w:rsidR="00AD50EF" w:rsidRPr="00AD50EF">
              <w:rPr>
                <w:rFonts w:hint="eastAsia"/>
                <w:sz w:val="32"/>
              </w:rPr>
              <w:t>行动</w:t>
            </w:r>
          </w:p>
          <w:p w14:paraId="1F49C3C9" w14:textId="1EE55F1E" w:rsidR="00DB0CB3" w:rsidRDefault="00801D48" w:rsidP="00D01DA8">
            <w:pPr>
              <w:adjustRightInd w:val="0"/>
              <w:snapToGrid w:val="0"/>
              <w:spacing w:beforeLines="30" w:before="93" w:afterLines="30" w:after="93" w:line="288" w:lineRule="auto"/>
              <w:outlineLvl w:val="0"/>
              <w:rPr>
                <w:sz w:val="32"/>
              </w:rPr>
            </w:pPr>
            <w:r w:rsidRPr="00FB60E8">
              <w:rPr>
                <w:sz w:val="32"/>
              </w:rPr>
              <w:t>7.3</w:t>
            </w:r>
            <w:r w:rsidR="00AD50EF" w:rsidRPr="00AD50EF">
              <w:rPr>
                <w:rFonts w:hint="eastAsia"/>
                <w:sz w:val="32"/>
              </w:rPr>
              <w:t>倡导志愿服务，传递</w:t>
            </w:r>
            <w:r w:rsidR="00786891">
              <w:rPr>
                <w:rFonts w:hint="eastAsia"/>
                <w:sz w:val="32"/>
              </w:rPr>
              <w:t>金融温度</w:t>
            </w:r>
          </w:p>
          <w:p w14:paraId="24F3CE9E" w14:textId="270C55F1" w:rsidR="00AD50EF" w:rsidRPr="00FB60E8" w:rsidRDefault="00AD50EF" w:rsidP="00D01DA8">
            <w:pPr>
              <w:adjustRightInd w:val="0"/>
              <w:snapToGrid w:val="0"/>
              <w:spacing w:beforeLines="30" w:before="93" w:afterLines="30" w:after="93" w:line="288" w:lineRule="auto"/>
              <w:outlineLvl w:val="0"/>
              <w:rPr>
                <w:b/>
                <w:sz w:val="32"/>
              </w:rPr>
            </w:pPr>
          </w:p>
        </w:tc>
        <w:tc>
          <w:tcPr>
            <w:tcW w:w="4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08AA36" w14:textId="690CAC29" w:rsidR="004E02D2" w:rsidRDefault="004E02D2" w:rsidP="004E02D2">
            <w:pPr>
              <w:adjustRightInd w:val="0"/>
              <w:snapToGrid w:val="0"/>
              <w:spacing w:beforeLines="30" w:before="93" w:afterLines="30" w:after="93" w:line="288" w:lineRule="auto"/>
              <w:rPr>
                <w:b/>
                <w:bCs/>
                <w:color w:val="C00000"/>
                <w:kern w:val="44"/>
                <w:sz w:val="32"/>
                <w:szCs w:val="30"/>
              </w:rPr>
            </w:pPr>
            <w:r>
              <w:rPr>
                <w:b/>
                <w:bCs/>
                <w:color w:val="C00000"/>
                <w:kern w:val="44"/>
                <w:sz w:val="32"/>
                <w:szCs w:val="30"/>
              </w:rPr>
              <w:lastRenderedPageBreak/>
              <w:t>2</w:t>
            </w:r>
            <w:r w:rsidRPr="00FB60E8">
              <w:rPr>
                <w:b/>
                <w:bCs/>
                <w:color w:val="C00000"/>
                <w:kern w:val="44"/>
                <w:sz w:val="32"/>
                <w:szCs w:val="30"/>
              </w:rPr>
              <w:t xml:space="preserve"> </w:t>
            </w:r>
            <w:r>
              <w:rPr>
                <w:rFonts w:hint="eastAsia"/>
                <w:b/>
                <w:bCs/>
                <w:color w:val="C00000"/>
                <w:kern w:val="44"/>
                <w:sz w:val="32"/>
                <w:szCs w:val="30"/>
              </w:rPr>
              <w:t>聚焦民生，共建金融惠民新生活</w:t>
            </w:r>
          </w:p>
          <w:p w14:paraId="4976A392" w14:textId="5363690D" w:rsidR="004E02D2" w:rsidRDefault="004E02D2" w:rsidP="004E02D2">
            <w:pPr>
              <w:adjustRightInd w:val="0"/>
              <w:snapToGrid w:val="0"/>
              <w:spacing w:beforeLines="30" w:before="93" w:afterLines="30" w:after="93" w:line="288" w:lineRule="auto"/>
              <w:rPr>
                <w:sz w:val="32"/>
              </w:rPr>
            </w:pPr>
            <w:r>
              <w:rPr>
                <w:sz w:val="32"/>
              </w:rPr>
              <w:t>2</w:t>
            </w:r>
            <w:r w:rsidRPr="00FB60E8">
              <w:rPr>
                <w:sz w:val="32"/>
              </w:rPr>
              <w:t>.</w:t>
            </w:r>
            <w:r>
              <w:rPr>
                <w:sz w:val="32"/>
              </w:rPr>
              <w:t>1</w:t>
            </w:r>
            <w:r w:rsidRPr="00A00219">
              <w:rPr>
                <w:rFonts w:hint="eastAsia"/>
                <w:sz w:val="32"/>
              </w:rPr>
              <w:t>深耕普惠金融，</w:t>
            </w:r>
            <w:r>
              <w:rPr>
                <w:rFonts w:hint="eastAsia"/>
                <w:sz w:val="32"/>
              </w:rPr>
              <w:t>服务小微企业</w:t>
            </w:r>
          </w:p>
          <w:p w14:paraId="676DFC97" w14:textId="3F129A2D" w:rsidR="004E02D2" w:rsidRDefault="004E02D2" w:rsidP="004E02D2">
            <w:pPr>
              <w:adjustRightInd w:val="0"/>
              <w:snapToGrid w:val="0"/>
              <w:spacing w:beforeLines="30" w:before="93" w:afterLines="30" w:after="93" w:line="288" w:lineRule="auto"/>
              <w:rPr>
                <w:sz w:val="32"/>
              </w:rPr>
            </w:pPr>
            <w:r>
              <w:rPr>
                <w:sz w:val="32"/>
              </w:rPr>
              <w:t>2.2</w:t>
            </w:r>
            <w:r>
              <w:rPr>
                <w:rFonts w:hint="eastAsia"/>
                <w:sz w:val="32"/>
              </w:rPr>
              <w:t>聚</w:t>
            </w:r>
            <w:proofErr w:type="gramStart"/>
            <w:r>
              <w:rPr>
                <w:rFonts w:hint="eastAsia"/>
                <w:sz w:val="32"/>
              </w:rPr>
              <w:t>力农业</w:t>
            </w:r>
            <w:proofErr w:type="gramEnd"/>
            <w:r>
              <w:rPr>
                <w:rFonts w:hint="eastAsia"/>
                <w:sz w:val="32"/>
              </w:rPr>
              <w:t>农村</w:t>
            </w:r>
            <w:r w:rsidRPr="00A00219">
              <w:rPr>
                <w:rFonts w:hint="eastAsia"/>
                <w:sz w:val="32"/>
              </w:rPr>
              <w:t>，支持乡村振兴</w:t>
            </w:r>
          </w:p>
          <w:p w14:paraId="47B1876A" w14:textId="4159F942" w:rsidR="00FB3C09" w:rsidRDefault="00FB3C09" w:rsidP="004E02D2">
            <w:pPr>
              <w:adjustRightInd w:val="0"/>
              <w:snapToGrid w:val="0"/>
              <w:spacing w:beforeLines="30" w:before="93" w:afterLines="30" w:after="93" w:line="288" w:lineRule="auto"/>
              <w:rPr>
                <w:sz w:val="32"/>
              </w:rPr>
            </w:pPr>
            <w:r>
              <w:rPr>
                <w:sz w:val="32"/>
              </w:rPr>
              <w:t>2.3</w:t>
            </w:r>
            <w:r w:rsidR="00726526">
              <w:rPr>
                <w:rFonts w:hint="eastAsia"/>
                <w:sz w:val="32"/>
              </w:rPr>
              <w:t>助力</w:t>
            </w:r>
            <w:r>
              <w:rPr>
                <w:rFonts w:hint="eastAsia"/>
                <w:sz w:val="32"/>
              </w:rPr>
              <w:t>民心工程，优化公共服务</w:t>
            </w:r>
          </w:p>
          <w:p w14:paraId="018023EC" w14:textId="65A97FE3" w:rsidR="004E02D2" w:rsidRDefault="004E02D2" w:rsidP="004E02D2">
            <w:pPr>
              <w:adjustRightInd w:val="0"/>
              <w:snapToGrid w:val="0"/>
              <w:spacing w:beforeLines="30" w:before="93" w:afterLines="30" w:after="93" w:line="288" w:lineRule="auto"/>
              <w:rPr>
                <w:sz w:val="32"/>
              </w:rPr>
            </w:pPr>
            <w:r w:rsidRPr="00FB60E8">
              <w:rPr>
                <w:sz w:val="32"/>
              </w:rPr>
              <w:t>2.</w:t>
            </w:r>
            <w:r w:rsidR="00FB3C09">
              <w:rPr>
                <w:sz w:val="32"/>
              </w:rPr>
              <w:t>4</w:t>
            </w:r>
            <w:r>
              <w:rPr>
                <w:rFonts w:hint="eastAsia"/>
                <w:sz w:val="32"/>
              </w:rPr>
              <w:t>创新</w:t>
            </w:r>
            <w:r w:rsidRPr="004C6CAA">
              <w:rPr>
                <w:rFonts w:hint="eastAsia"/>
                <w:sz w:val="32"/>
              </w:rPr>
              <w:t>金融场景，连接美好生活</w:t>
            </w:r>
          </w:p>
          <w:p w14:paraId="2BEEB9E6" w14:textId="2B8DDE16" w:rsidR="004E02D2" w:rsidRDefault="004E02D2" w:rsidP="004E02D2">
            <w:pPr>
              <w:adjustRightInd w:val="0"/>
              <w:snapToGrid w:val="0"/>
              <w:spacing w:beforeLines="30" w:before="93" w:afterLines="30" w:after="93" w:line="288" w:lineRule="auto"/>
              <w:rPr>
                <w:sz w:val="32"/>
              </w:rPr>
            </w:pPr>
            <w:r w:rsidRPr="00FB60E8">
              <w:rPr>
                <w:sz w:val="32"/>
              </w:rPr>
              <w:t>2.</w:t>
            </w:r>
            <w:r w:rsidR="00FB3C09">
              <w:rPr>
                <w:sz w:val="32"/>
              </w:rPr>
              <w:t>5</w:t>
            </w:r>
            <w:r>
              <w:rPr>
                <w:rFonts w:hint="eastAsia"/>
                <w:sz w:val="32"/>
              </w:rPr>
              <w:t>支持科教文卫</w:t>
            </w:r>
            <w:r w:rsidRPr="004C6CAA">
              <w:rPr>
                <w:rFonts w:hint="eastAsia"/>
                <w:sz w:val="32"/>
              </w:rPr>
              <w:t>，</w:t>
            </w:r>
            <w:r>
              <w:rPr>
                <w:rFonts w:hint="eastAsia"/>
                <w:sz w:val="32"/>
              </w:rPr>
              <w:t>增进民生福祉</w:t>
            </w:r>
          </w:p>
          <w:p w14:paraId="02BF9599" w14:textId="5C76706D" w:rsidR="00146D45" w:rsidRDefault="00146D45" w:rsidP="00D01DA8">
            <w:pPr>
              <w:adjustRightInd w:val="0"/>
              <w:snapToGrid w:val="0"/>
              <w:spacing w:beforeLines="30" w:before="93" w:afterLines="30" w:after="93" w:line="288" w:lineRule="auto"/>
              <w:outlineLvl w:val="0"/>
              <w:rPr>
                <w:b/>
                <w:bCs/>
                <w:color w:val="C00000"/>
                <w:kern w:val="44"/>
                <w:sz w:val="32"/>
                <w:szCs w:val="30"/>
              </w:rPr>
            </w:pPr>
            <w:bookmarkStart w:id="4" w:name="_Hlk65066091"/>
            <w:r w:rsidRPr="00881525">
              <w:rPr>
                <w:b/>
                <w:bCs/>
                <w:color w:val="C00000"/>
                <w:kern w:val="44"/>
                <w:sz w:val="32"/>
                <w:szCs w:val="30"/>
              </w:rPr>
              <w:t>4</w:t>
            </w:r>
            <w:r w:rsidR="00DC6C01">
              <w:rPr>
                <w:rFonts w:hint="eastAsia"/>
                <w:b/>
                <w:bCs/>
                <w:color w:val="C00000"/>
                <w:kern w:val="44"/>
                <w:sz w:val="32"/>
                <w:szCs w:val="30"/>
              </w:rPr>
              <w:t>严防风险</w:t>
            </w:r>
            <w:r w:rsidR="00DC6C01" w:rsidRPr="00DC6C01">
              <w:rPr>
                <w:rFonts w:hint="eastAsia"/>
                <w:b/>
                <w:bCs/>
                <w:color w:val="C00000"/>
                <w:kern w:val="44"/>
                <w:sz w:val="32"/>
                <w:szCs w:val="30"/>
              </w:rPr>
              <w:t>，打造卓越的治理</w:t>
            </w:r>
            <w:r w:rsidR="00DC6C01">
              <w:rPr>
                <w:rFonts w:hint="eastAsia"/>
                <w:b/>
                <w:bCs/>
                <w:color w:val="C00000"/>
                <w:kern w:val="44"/>
                <w:sz w:val="32"/>
                <w:szCs w:val="30"/>
              </w:rPr>
              <w:t>水平</w:t>
            </w:r>
          </w:p>
          <w:p w14:paraId="0ADAAFC7" w14:textId="1380889F" w:rsidR="00146D45" w:rsidRPr="00FB60E8" w:rsidRDefault="00146D45" w:rsidP="00D01DA8">
            <w:pPr>
              <w:adjustRightInd w:val="0"/>
              <w:snapToGrid w:val="0"/>
              <w:spacing w:beforeLines="30" w:before="93" w:afterLines="30" w:after="93" w:line="288" w:lineRule="auto"/>
              <w:outlineLvl w:val="0"/>
              <w:rPr>
                <w:sz w:val="32"/>
              </w:rPr>
            </w:pPr>
            <w:r w:rsidRPr="00881525">
              <w:rPr>
                <w:sz w:val="32"/>
              </w:rPr>
              <w:t>4.1</w:t>
            </w:r>
            <w:r w:rsidR="00DC6C01">
              <w:rPr>
                <w:rFonts w:hint="eastAsia"/>
                <w:sz w:val="32"/>
              </w:rPr>
              <w:t>防控重点风险</w:t>
            </w:r>
            <w:r w:rsidR="00710E41" w:rsidRPr="00881525">
              <w:rPr>
                <w:rFonts w:hint="eastAsia"/>
                <w:sz w:val="32"/>
              </w:rPr>
              <w:t>，</w:t>
            </w:r>
            <w:r w:rsidR="00DC6C01">
              <w:rPr>
                <w:rFonts w:hint="eastAsia"/>
                <w:sz w:val="32"/>
              </w:rPr>
              <w:t>确保稳健</w:t>
            </w:r>
            <w:r w:rsidR="00E17EF1">
              <w:rPr>
                <w:rFonts w:hint="eastAsia"/>
                <w:sz w:val="32"/>
              </w:rPr>
              <w:t>经营</w:t>
            </w:r>
          </w:p>
          <w:p w14:paraId="02962AAF" w14:textId="1238CBFF" w:rsidR="00146D45" w:rsidRPr="00FB60E8" w:rsidRDefault="00146D45" w:rsidP="00D01DA8">
            <w:pPr>
              <w:adjustRightInd w:val="0"/>
              <w:snapToGrid w:val="0"/>
              <w:spacing w:beforeLines="30" w:before="93" w:afterLines="30" w:after="93" w:line="288" w:lineRule="auto"/>
              <w:outlineLvl w:val="0"/>
              <w:rPr>
                <w:sz w:val="32"/>
              </w:rPr>
            </w:pPr>
            <w:r w:rsidRPr="00FB60E8">
              <w:rPr>
                <w:sz w:val="32"/>
              </w:rPr>
              <w:t>4.2</w:t>
            </w:r>
            <w:r w:rsidR="00DC6C01" w:rsidRPr="00DC6C01">
              <w:rPr>
                <w:rFonts w:hint="eastAsia"/>
                <w:sz w:val="32"/>
              </w:rPr>
              <w:t>恪守诚信经营，</w:t>
            </w:r>
            <w:r w:rsidR="00E17EF1">
              <w:rPr>
                <w:rFonts w:hint="eastAsia"/>
                <w:sz w:val="32"/>
              </w:rPr>
              <w:t>强化</w:t>
            </w:r>
            <w:r w:rsidR="00DC6C01" w:rsidRPr="00DC6C01">
              <w:rPr>
                <w:rFonts w:hint="eastAsia"/>
                <w:sz w:val="32"/>
              </w:rPr>
              <w:t>内控合</w:t>
            </w:r>
            <w:proofErr w:type="gramStart"/>
            <w:r w:rsidR="00DC6C01" w:rsidRPr="00DC6C01">
              <w:rPr>
                <w:rFonts w:hint="eastAsia"/>
                <w:sz w:val="32"/>
              </w:rPr>
              <w:t>规</w:t>
            </w:r>
            <w:proofErr w:type="gramEnd"/>
          </w:p>
          <w:p w14:paraId="55F02752" w14:textId="71D8E239" w:rsidR="00146D45" w:rsidRPr="00FB60E8" w:rsidRDefault="00146D45" w:rsidP="00D01DA8">
            <w:pPr>
              <w:adjustRightInd w:val="0"/>
              <w:snapToGrid w:val="0"/>
              <w:spacing w:beforeLines="30" w:before="93" w:afterLines="30" w:after="93" w:line="288" w:lineRule="auto"/>
              <w:outlineLvl w:val="0"/>
              <w:rPr>
                <w:sz w:val="32"/>
              </w:rPr>
            </w:pPr>
            <w:r w:rsidRPr="00FB60E8">
              <w:rPr>
                <w:sz w:val="32"/>
              </w:rPr>
              <w:t>4.3</w:t>
            </w:r>
            <w:r w:rsidR="00DC6C01" w:rsidRPr="00DC6C01">
              <w:rPr>
                <w:rFonts w:hint="eastAsia"/>
                <w:sz w:val="32"/>
              </w:rPr>
              <w:t>完善治理体系，提升治理效能</w:t>
            </w:r>
          </w:p>
          <w:p w14:paraId="792168BB" w14:textId="3F0818E6" w:rsidR="0017245E" w:rsidRPr="00FB60E8" w:rsidRDefault="00146D45" w:rsidP="00D01DA8">
            <w:pPr>
              <w:pStyle w:val="2"/>
              <w:spacing w:beforeLines="30" w:before="93" w:afterLines="30" w:after="93" w:line="288" w:lineRule="auto"/>
              <w:rPr>
                <w:rFonts w:ascii="宋体" w:eastAsia="宋体" w:hAnsi="宋体" w:cs="宋体"/>
                <w:b w:val="0"/>
                <w:bCs w:val="0"/>
                <w:sz w:val="32"/>
                <w:szCs w:val="24"/>
              </w:rPr>
            </w:pPr>
            <w:r w:rsidRPr="00FB60E8">
              <w:rPr>
                <w:rFonts w:ascii="宋体" w:eastAsia="宋体" w:hAnsi="宋体" w:cs="宋体"/>
                <w:b w:val="0"/>
                <w:bCs w:val="0"/>
                <w:sz w:val="32"/>
                <w:szCs w:val="24"/>
              </w:rPr>
              <w:t xml:space="preserve">4.4 </w:t>
            </w:r>
            <w:r w:rsidR="00710E41">
              <w:rPr>
                <w:rFonts w:ascii="宋体" w:eastAsia="宋体" w:hAnsi="宋体" w:cs="宋体" w:hint="eastAsia"/>
                <w:b w:val="0"/>
                <w:bCs w:val="0"/>
                <w:sz w:val="32"/>
                <w:szCs w:val="24"/>
              </w:rPr>
              <w:t>共建</w:t>
            </w:r>
            <w:r w:rsidR="0018023C">
              <w:rPr>
                <w:rFonts w:ascii="宋体" w:eastAsia="宋体" w:hAnsi="宋体" w:cs="宋体" w:hint="eastAsia"/>
                <w:b w:val="0"/>
                <w:bCs w:val="0"/>
                <w:sz w:val="32"/>
                <w:szCs w:val="24"/>
              </w:rPr>
              <w:t>公平</w:t>
            </w:r>
            <w:r w:rsidR="00710E41">
              <w:rPr>
                <w:rFonts w:ascii="宋体" w:eastAsia="宋体" w:hAnsi="宋体" w:cs="宋体" w:hint="eastAsia"/>
                <w:b w:val="0"/>
                <w:bCs w:val="0"/>
                <w:sz w:val="32"/>
                <w:szCs w:val="24"/>
              </w:rPr>
              <w:t>市场，</w:t>
            </w:r>
            <w:r w:rsidR="000C3B54">
              <w:rPr>
                <w:rFonts w:ascii="宋体" w:eastAsia="宋体" w:hAnsi="宋体" w:cs="宋体" w:hint="eastAsia"/>
                <w:b w:val="0"/>
                <w:bCs w:val="0"/>
                <w:sz w:val="32"/>
                <w:szCs w:val="24"/>
              </w:rPr>
              <w:t>促进</w:t>
            </w:r>
            <w:r w:rsidR="00842F71">
              <w:rPr>
                <w:rFonts w:ascii="宋体" w:eastAsia="宋体" w:hAnsi="宋体" w:cs="宋体" w:hint="eastAsia"/>
                <w:b w:val="0"/>
                <w:bCs w:val="0"/>
                <w:sz w:val="32"/>
                <w:szCs w:val="24"/>
              </w:rPr>
              <w:t>行业</w:t>
            </w:r>
            <w:r w:rsidR="000C3B54">
              <w:rPr>
                <w:rFonts w:ascii="宋体" w:eastAsia="宋体" w:hAnsi="宋体" w:cs="宋体" w:hint="eastAsia"/>
                <w:b w:val="0"/>
                <w:bCs w:val="0"/>
                <w:sz w:val="32"/>
                <w:szCs w:val="24"/>
              </w:rPr>
              <w:t>自律</w:t>
            </w:r>
          </w:p>
          <w:p w14:paraId="60F14964" w14:textId="77777777" w:rsidR="000C3B54" w:rsidRDefault="00F33499" w:rsidP="00D01DA8">
            <w:pPr>
              <w:adjustRightInd w:val="0"/>
              <w:snapToGrid w:val="0"/>
              <w:spacing w:beforeLines="30" w:before="93" w:afterLines="30" w:after="93" w:line="288" w:lineRule="auto"/>
              <w:rPr>
                <w:b/>
                <w:bCs/>
                <w:color w:val="C00000"/>
                <w:kern w:val="44"/>
                <w:sz w:val="32"/>
                <w:szCs w:val="30"/>
              </w:rPr>
            </w:pPr>
            <w:bookmarkStart w:id="5" w:name="_Hlk65080222"/>
            <w:bookmarkEnd w:id="4"/>
            <w:r w:rsidRPr="00FB60E8">
              <w:rPr>
                <w:b/>
                <w:bCs/>
                <w:color w:val="C00000"/>
                <w:kern w:val="44"/>
                <w:sz w:val="32"/>
                <w:szCs w:val="30"/>
              </w:rPr>
              <w:t>6</w:t>
            </w:r>
            <w:r w:rsidR="000C3B54" w:rsidRPr="000C3B54">
              <w:rPr>
                <w:rFonts w:hint="eastAsia"/>
                <w:b/>
                <w:bCs/>
                <w:color w:val="C00000"/>
                <w:kern w:val="44"/>
                <w:sz w:val="32"/>
                <w:szCs w:val="30"/>
              </w:rPr>
              <w:t>以人为本，努力提升员工幸福感</w:t>
            </w:r>
          </w:p>
          <w:p w14:paraId="1DA0B422" w14:textId="4EC320FA" w:rsidR="000C3B54" w:rsidRDefault="00F33499" w:rsidP="00D01DA8">
            <w:pPr>
              <w:adjustRightInd w:val="0"/>
              <w:snapToGrid w:val="0"/>
              <w:spacing w:beforeLines="30" w:before="93" w:afterLines="30" w:after="93" w:line="288" w:lineRule="auto"/>
              <w:rPr>
                <w:sz w:val="32"/>
              </w:rPr>
            </w:pPr>
            <w:bookmarkStart w:id="6" w:name="_Hlk65080208"/>
            <w:bookmarkEnd w:id="5"/>
            <w:r w:rsidRPr="00FB60E8">
              <w:rPr>
                <w:sz w:val="32"/>
              </w:rPr>
              <w:lastRenderedPageBreak/>
              <w:t>6.1</w:t>
            </w:r>
            <w:r w:rsidR="00AD50EF">
              <w:rPr>
                <w:sz w:val="32"/>
              </w:rPr>
              <w:t xml:space="preserve"> </w:t>
            </w:r>
            <w:r w:rsidR="000C3B54" w:rsidRPr="000C3B54">
              <w:rPr>
                <w:rFonts w:hint="eastAsia"/>
                <w:sz w:val="32"/>
              </w:rPr>
              <w:t>保障员工权益，关爱身心健康</w:t>
            </w:r>
          </w:p>
          <w:p w14:paraId="577BC96E" w14:textId="1FA9C3A4" w:rsidR="000C3B54" w:rsidRDefault="000C3B54" w:rsidP="00D01DA8">
            <w:pPr>
              <w:adjustRightInd w:val="0"/>
              <w:snapToGrid w:val="0"/>
              <w:spacing w:beforeLines="30" w:before="93" w:afterLines="30" w:after="93" w:line="288" w:lineRule="auto"/>
              <w:rPr>
                <w:sz w:val="32"/>
              </w:rPr>
            </w:pPr>
            <w:r>
              <w:rPr>
                <w:rFonts w:hint="eastAsia"/>
                <w:sz w:val="32"/>
              </w:rPr>
              <w:t>6</w:t>
            </w:r>
            <w:r>
              <w:rPr>
                <w:sz w:val="32"/>
              </w:rPr>
              <w:t>.2</w:t>
            </w:r>
            <w:r w:rsidR="00AD50EF">
              <w:rPr>
                <w:sz w:val="32"/>
              </w:rPr>
              <w:t xml:space="preserve"> </w:t>
            </w:r>
            <w:r w:rsidRPr="000C3B54">
              <w:rPr>
                <w:rFonts w:hint="eastAsia"/>
                <w:sz w:val="32"/>
              </w:rPr>
              <w:t>优化职业平台，</w:t>
            </w:r>
            <w:r w:rsidR="00AD50EF">
              <w:rPr>
                <w:rFonts w:hint="eastAsia"/>
                <w:sz w:val="32"/>
              </w:rPr>
              <w:t>促进培训发展</w:t>
            </w:r>
          </w:p>
          <w:p w14:paraId="4D27FB0E" w14:textId="39639D9A" w:rsidR="00F33499" w:rsidRPr="00FB60E8" w:rsidRDefault="00F33499" w:rsidP="00D01DA8">
            <w:pPr>
              <w:adjustRightInd w:val="0"/>
              <w:snapToGrid w:val="0"/>
              <w:spacing w:beforeLines="30" w:before="93" w:afterLines="30" w:after="93" w:line="288" w:lineRule="auto"/>
              <w:rPr>
                <w:sz w:val="32"/>
              </w:rPr>
            </w:pPr>
            <w:r w:rsidRPr="00FB60E8">
              <w:rPr>
                <w:sz w:val="32"/>
              </w:rPr>
              <w:t>6.</w:t>
            </w:r>
            <w:r w:rsidR="004E02D2">
              <w:rPr>
                <w:sz w:val="32"/>
              </w:rPr>
              <w:t>3</w:t>
            </w:r>
            <w:r w:rsidR="00AD50EF">
              <w:rPr>
                <w:sz w:val="32"/>
              </w:rPr>
              <w:t xml:space="preserve"> </w:t>
            </w:r>
            <w:r w:rsidR="00AD50EF">
              <w:rPr>
                <w:rFonts w:hint="eastAsia"/>
                <w:sz w:val="32"/>
              </w:rPr>
              <w:t>鼓励民主参与，</w:t>
            </w:r>
            <w:r w:rsidR="002055B8">
              <w:rPr>
                <w:rFonts w:hint="eastAsia"/>
                <w:sz w:val="32"/>
              </w:rPr>
              <w:t>激发</w:t>
            </w:r>
            <w:r w:rsidR="000C3B54">
              <w:rPr>
                <w:rFonts w:hint="eastAsia"/>
                <w:sz w:val="32"/>
              </w:rPr>
              <w:t>员工</w:t>
            </w:r>
            <w:r w:rsidR="002055B8">
              <w:rPr>
                <w:rFonts w:hint="eastAsia"/>
                <w:sz w:val="32"/>
              </w:rPr>
              <w:t>活力</w:t>
            </w:r>
          </w:p>
          <w:p w14:paraId="11D714BE" w14:textId="01024E1C" w:rsidR="00F33499" w:rsidRPr="00FB60E8" w:rsidRDefault="00F33499" w:rsidP="00D01DA8">
            <w:pPr>
              <w:adjustRightInd w:val="0"/>
              <w:snapToGrid w:val="0"/>
              <w:spacing w:beforeLines="30" w:before="93" w:afterLines="30" w:after="93" w:line="288" w:lineRule="auto"/>
              <w:rPr>
                <w:sz w:val="32"/>
              </w:rPr>
            </w:pPr>
            <w:r w:rsidRPr="00FB60E8">
              <w:rPr>
                <w:sz w:val="32"/>
              </w:rPr>
              <w:t>6.</w:t>
            </w:r>
            <w:r w:rsidR="004E02D2">
              <w:rPr>
                <w:sz w:val="32"/>
              </w:rPr>
              <w:t>4</w:t>
            </w:r>
            <w:r w:rsidR="00AD50EF">
              <w:rPr>
                <w:sz w:val="32"/>
              </w:rPr>
              <w:t xml:space="preserve"> </w:t>
            </w:r>
            <w:r w:rsidR="000C3B54">
              <w:rPr>
                <w:rFonts w:hint="eastAsia"/>
                <w:sz w:val="32"/>
              </w:rPr>
              <w:t>深化员工关怀</w:t>
            </w:r>
            <w:r w:rsidR="001C0B56">
              <w:rPr>
                <w:rFonts w:hint="eastAsia"/>
                <w:sz w:val="32"/>
              </w:rPr>
              <w:t>，</w:t>
            </w:r>
            <w:r w:rsidR="002055B8">
              <w:rPr>
                <w:rFonts w:hint="eastAsia"/>
                <w:sz w:val="32"/>
              </w:rPr>
              <w:t>丰富员工生活</w:t>
            </w:r>
            <w:bookmarkEnd w:id="6"/>
          </w:p>
        </w:tc>
      </w:tr>
      <w:tr w:rsidR="0017245E" w:rsidRPr="00FB60E8" w14:paraId="0FC1E98C" w14:textId="77777777" w:rsidTr="00FD66D6">
        <w:trPr>
          <w:jc w:val="center"/>
        </w:trPr>
        <w:tc>
          <w:tcPr>
            <w:tcW w:w="98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345C33" w14:textId="77777777" w:rsidR="0017245E" w:rsidRPr="00FB60E8" w:rsidRDefault="00801D48" w:rsidP="0017245E">
            <w:pPr>
              <w:spacing w:before="62" w:after="62" w:line="276" w:lineRule="auto"/>
              <w:jc w:val="center"/>
              <w:rPr>
                <w:rFonts w:cs="Times New Roman"/>
                <w:b/>
                <w:sz w:val="32"/>
              </w:rPr>
            </w:pPr>
            <w:r w:rsidRPr="00FB60E8">
              <w:rPr>
                <w:rFonts w:cs="Times New Roman" w:hint="eastAsia"/>
                <w:b/>
                <w:sz w:val="32"/>
              </w:rPr>
              <w:lastRenderedPageBreak/>
              <w:t>责任建设</w:t>
            </w:r>
          </w:p>
        </w:tc>
      </w:tr>
      <w:tr w:rsidR="0017245E" w:rsidRPr="00FB60E8" w14:paraId="794B64A1" w14:textId="77777777" w:rsidTr="00FD66D6">
        <w:trPr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296240" w14:textId="77777777" w:rsidR="0017245E" w:rsidRPr="00FB60E8" w:rsidRDefault="00801D48" w:rsidP="0017245E">
            <w:pPr>
              <w:spacing w:before="62" w:after="62"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FB60E8">
              <w:rPr>
                <w:rFonts w:cs="Times New Roman" w:hint="eastAsia"/>
                <w:sz w:val="28"/>
                <w:szCs w:val="28"/>
              </w:rPr>
              <w:t>强化责任理念</w:t>
            </w:r>
          </w:p>
        </w:tc>
        <w:tc>
          <w:tcPr>
            <w:tcW w:w="2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AAE22D" w14:textId="77777777" w:rsidR="0017245E" w:rsidRPr="00FB60E8" w:rsidRDefault="00801D48" w:rsidP="0017245E">
            <w:pPr>
              <w:spacing w:before="62" w:after="62"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FB60E8">
              <w:rPr>
                <w:rFonts w:cs="Times New Roman" w:hint="eastAsia"/>
                <w:sz w:val="28"/>
                <w:szCs w:val="28"/>
              </w:rPr>
              <w:t>完善责任管理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B3C9A3" w14:textId="77777777" w:rsidR="0017245E" w:rsidRPr="00FB60E8" w:rsidRDefault="00801D48" w:rsidP="0017245E">
            <w:pPr>
              <w:spacing w:before="62" w:after="62"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FB60E8">
              <w:rPr>
                <w:rFonts w:cs="Times New Roman" w:hint="eastAsia"/>
                <w:sz w:val="28"/>
                <w:szCs w:val="28"/>
              </w:rPr>
              <w:t>优化信息沟通</w:t>
            </w:r>
          </w:p>
        </w:tc>
      </w:tr>
      <w:tr w:rsidR="0017245E" w:rsidRPr="00FB60E8" w14:paraId="77C34626" w14:textId="77777777" w:rsidTr="00FD66D6">
        <w:trPr>
          <w:jc w:val="center"/>
        </w:trPr>
        <w:tc>
          <w:tcPr>
            <w:tcW w:w="98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605C56" w14:textId="39E493D7" w:rsidR="0017245E" w:rsidRPr="00FB60E8" w:rsidRDefault="00101DDF" w:rsidP="0017245E">
            <w:pPr>
              <w:spacing w:before="62" w:after="62" w:line="276" w:lineRule="auto"/>
              <w:jc w:val="center"/>
              <w:rPr>
                <w:rFonts w:cs="Times New Roman"/>
                <w:sz w:val="32"/>
              </w:rPr>
            </w:pPr>
            <w:r w:rsidRPr="00FB60E8">
              <w:rPr>
                <w:rFonts w:cs="Times New Roman" w:hint="eastAsia"/>
                <w:b/>
                <w:sz w:val="32"/>
              </w:rPr>
              <w:t>展望20</w:t>
            </w:r>
            <w:r w:rsidR="002055B8">
              <w:rPr>
                <w:rFonts w:cs="Times New Roman"/>
                <w:b/>
                <w:sz w:val="32"/>
              </w:rPr>
              <w:t>2</w:t>
            </w:r>
            <w:r w:rsidR="001816CD">
              <w:rPr>
                <w:rFonts w:cs="Times New Roman"/>
                <w:b/>
                <w:sz w:val="32"/>
              </w:rPr>
              <w:t>2</w:t>
            </w:r>
          </w:p>
        </w:tc>
      </w:tr>
    </w:tbl>
    <w:p w14:paraId="19672A20" w14:textId="77777777" w:rsidR="00155184" w:rsidRDefault="00155184" w:rsidP="00521695">
      <w:pPr>
        <w:spacing w:before="62" w:after="62"/>
        <w:jc w:val="center"/>
        <w:rPr>
          <w:rFonts w:ascii="黑体" w:eastAsia="黑体" w:hAnsi="黑体"/>
          <w:sz w:val="44"/>
          <w:szCs w:val="44"/>
        </w:rPr>
      </w:pPr>
    </w:p>
    <w:sectPr w:rsidR="00155184" w:rsidSect="00A151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B6F55" w14:textId="77777777" w:rsidR="008365BD" w:rsidRDefault="008365BD" w:rsidP="00E638D1">
      <w:pPr>
        <w:spacing w:before="48" w:after="48" w:line="240" w:lineRule="auto"/>
      </w:pPr>
      <w:r>
        <w:separator/>
      </w:r>
    </w:p>
  </w:endnote>
  <w:endnote w:type="continuationSeparator" w:id="0">
    <w:p w14:paraId="3CB983E2" w14:textId="77777777" w:rsidR="008365BD" w:rsidRDefault="008365BD" w:rsidP="00E638D1">
      <w:pPr>
        <w:spacing w:before="48" w:after="48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DE693" w14:textId="77777777" w:rsidR="00052CC1" w:rsidRDefault="00052CC1">
    <w:pPr>
      <w:pStyle w:val="a8"/>
      <w:spacing w:before="48" w:after="4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6CB55" w14:textId="77777777" w:rsidR="00052CC1" w:rsidRDefault="00052CC1">
    <w:pPr>
      <w:pStyle w:val="a8"/>
      <w:spacing w:before="48" w:after="4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FFD5F" w14:textId="77777777" w:rsidR="00052CC1" w:rsidRDefault="00052CC1">
    <w:pPr>
      <w:pStyle w:val="a8"/>
      <w:spacing w:before="48" w:after="4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B54B8" w14:textId="77777777" w:rsidR="008365BD" w:rsidRDefault="008365BD" w:rsidP="00E638D1">
      <w:pPr>
        <w:spacing w:before="48" w:after="48" w:line="240" w:lineRule="auto"/>
      </w:pPr>
      <w:r>
        <w:separator/>
      </w:r>
    </w:p>
  </w:footnote>
  <w:footnote w:type="continuationSeparator" w:id="0">
    <w:p w14:paraId="7C83776B" w14:textId="77777777" w:rsidR="008365BD" w:rsidRDefault="008365BD" w:rsidP="00E638D1">
      <w:pPr>
        <w:spacing w:before="48" w:after="48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9DFB5" w14:textId="77777777" w:rsidR="00052CC1" w:rsidRDefault="00052CC1">
    <w:pPr>
      <w:pStyle w:val="a6"/>
      <w:spacing w:before="48" w:after="4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93A8F" w14:textId="77777777" w:rsidR="00052CC1" w:rsidRDefault="00052CC1">
    <w:pPr>
      <w:pStyle w:val="a6"/>
      <w:spacing w:before="48" w:after="48"/>
    </w:pPr>
    <w:r>
      <w:rPr>
        <w:rFonts w:hint="eastAsia"/>
      </w:rPr>
      <w:t>天津市银行业社会责任报告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32986" w14:textId="77777777" w:rsidR="00052CC1" w:rsidRDefault="00052CC1">
    <w:pPr>
      <w:pStyle w:val="a6"/>
      <w:spacing w:before="48" w:after="4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A4FFB"/>
    <w:multiLevelType w:val="hybridMultilevel"/>
    <w:tmpl w:val="25A8235E"/>
    <w:lvl w:ilvl="0" w:tplc="4984AE9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4F7224"/>
    <w:multiLevelType w:val="hybridMultilevel"/>
    <w:tmpl w:val="212AAF1A"/>
    <w:lvl w:ilvl="0" w:tplc="4984AE9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B50684"/>
    <w:multiLevelType w:val="hybridMultilevel"/>
    <w:tmpl w:val="4104A8CC"/>
    <w:lvl w:ilvl="0" w:tplc="4984AE9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4F0FB4"/>
    <w:multiLevelType w:val="hybridMultilevel"/>
    <w:tmpl w:val="37C6269A"/>
    <w:lvl w:ilvl="0" w:tplc="4984AE9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1704BFB"/>
    <w:multiLevelType w:val="hybridMultilevel"/>
    <w:tmpl w:val="29A87D10"/>
    <w:lvl w:ilvl="0" w:tplc="4984AE9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4206EF2"/>
    <w:multiLevelType w:val="hybridMultilevel"/>
    <w:tmpl w:val="1E1A4EE0"/>
    <w:lvl w:ilvl="0" w:tplc="4984AE9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CE4E23"/>
    <w:multiLevelType w:val="hybridMultilevel"/>
    <w:tmpl w:val="CD1C3C34"/>
    <w:lvl w:ilvl="0" w:tplc="4984AE9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B559FC"/>
    <w:multiLevelType w:val="hybridMultilevel"/>
    <w:tmpl w:val="AA88B716"/>
    <w:lvl w:ilvl="0" w:tplc="4984AE9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FB05D11"/>
    <w:multiLevelType w:val="hybridMultilevel"/>
    <w:tmpl w:val="4E0C718A"/>
    <w:lvl w:ilvl="0" w:tplc="4984AE9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5F7817"/>
    <w:multiLevelType w:val="hybridMultilevel"/>
    <w:tmpl w:val="BEAA2EB8"/>
    <w:lvl w:ilvl="0" w:tplc="4984AE9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C177771"/>
    <w:multiLevelType w:val="hybridMultilevel"/>
    <w:tmpl w:val="D2B2A002"/>
    <w:lvl w:ilvl="0" w:tplc="4984AE9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F5B51F9"/>
    <w:multiLevelType w:val="hybridMultilevel"/>
    <w:tmpl w:val="08A2B0E4"/>
    <w:lvl w:ilvl="0" w:tplc="4984AE9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42A4D4A"/>
    <w:multiLevelType w:val="hybridMultilevel"/>
    <w:tmpl w:val="8B62CF8C"/>
    <w:lvl w:ilvl="0" w:tplc="4984AE9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9E51053"/>
    <w:multiLevelType w:val="hybridMultilevel"/>
    <w:tmpl w:val="ED184E50"/>
    <w:lvl w:ilvl="0" w:tplc="F1B2DA1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B4278A8"/>
    <w:multiLevelType w:val="hybridMultilevel"/>
    <w:tmpl w:val="11461BDA"/>
    <w:lvl w:ilvl="0" w:tplc="4984AE9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11"/>
  </w:num>
  <w:num w:numId="5">
    <w:abstractNumId w:val="2"/>
  </w:num>
  <w:num w:numId="6">
    <w:abstractNumId w:val="0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  <w:num w:numId="11">
    <w:abstractNumId w:val="10"/>
  </w:num>
  <w:num w:numId="12">
    <w:abstractNumId w:val="14"/>
  </w:num>
  <w:num w:numId="13">
    <w:abstractNumId w:val="1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6BE8"/>
    <w:rsid w:val="00007CEE"/>
    <w:rsid w:val="000132F3"/>
    <w:rsid w:val="00014508"/>
    <w:rsid w:val="00020BB5"/>
    <w:rsid w:val="000244F4"/>
    <w:rsid w:val="00024D8D"/>
    <w:rsid w:val="00024FD3"/>
    <w:rsid w:val="00027667"/>
    <w:rsid w:val="00027FB3"/>
    <w:rsid w:val="000344E2"/>
    <w:rsid w:val="000358CE"/>
    <w:rsid w:val="00037716"/>
    <w:rsid w:val="000418FC"/>
    <w:rsid w:val="00041CB9"/>
    <w:rsid w:val="0004342A"/>
    <w:rsid w:val="00050456"/>
    <w:rsid w:val="0005181A"/>
    <w:rsid w:val="00052736"/>
    <w:rsid w:val="00052CC1"/>
    <w:rsid w:val="00055A04"/>
    <w:rsid w:val="000600E8"/>
    <w:rsid w:val="00063925"/>
    <w:rsid w:val="0007230C"/>
    <w:rsid w:val="00074F95"/>
    <w:rsid w:val="00075450"/>
    <w:rsid w:val="0007611A"/>
    <w:rsid w:val="00077012"/>
    <w:rsid w:val="00085255"/>
    <w:rsid w:val="000855F1"/>
    <w:rsid w:val="000946CB"/>
    <w:rsid w:val="00096341"/>
    <w:rsid w:val="000A00ED"/>
    <w:rsid w:val="000A131E"/>
    <w:rsid w:val="000A37D3"/>
    <w:rsid w:val="000A3DAB"/>
    <w:rsid w:val="000A54DA"/>
    <w:rsid w:val="000A6524"/>
    <w:rsid w:val="000B45EF"/>
    <w:rsid w:val="000B4F18"/>
    <w:rsid w:val="000B5322"/>
    <w:rsid w:val="000C120B"/>
    <w:rsid w:val="000C17F6"/>
    <w:rsid w:val="000C3B54"/>
    <w:rsid w:val="000C430A"/>
    <w:rsid w:val="000C44A8"/>
    <w:rsid w:val="000D21CA"/>
    <w:rsid w:val="000D296A"/>
    <w:rsid w:val="000D41AE"/>
    <w:rsid w:val="000D4C61"/>
    <w:rsid w:val="000D6945"/>
    <w:rsid w:val="000D7B17"/>
    <w:rsid w:val="000E1E52"/>
    <w:rsid w:val="000E2045"/>
    <w:rsid w:val="000E2FB6"/>
    <w:rsid w:val="000E3A1F"/>
    <w:rsid w:val="000E3FB8"/>
    <w:rsid w:val="000E4FC4"/>
    <w:rsid w:val="000E5E42"/>
    <w:rsid w:val="000E69AF"/>
    <w:rsid w:val="000E6F68"/>
    <w:rsid w:val="000E7858"/>
    <w:rsid w:val="000F0C55"/>
    <w:rsid w:val="000F22E4"/>
    <w:rsid w:val="000F7AF0"/>
    <w:rsid w:val="00101910"/>
    <w:rsid w:val="00101DDF"/>
    <w:rsid w:val="00102886"/>
    <w:rsid w:val="00103D1B"/>
    <w:rsid w:val="00104778"/>
    <w:rsid w:val="001047AC"/>
    <w:rsid w:val="0010796F"/>
    <w:rsid w:val="00113E2F"/>
    <w:rsid w:val="00115C1B"/>
    <w:rsid w:val="00117B9F"/>
    <w:rsid w:val="00121A73"/>
    <w:rsid w:val="00121B59"/>
    <w:rsid w:val="00125A55"/>
    <w:rsid w:val="001266A2"/>
    <w:rsid w:val="00131578"/>
    <w:rsid w:val="00134403"/>
    <w:rsid w:val="0013662F"/>
    <w:rsid w:val="00137645"/>
    <w:rsid w:val="0014004C"/>
    <w:rsid w:val="00140079"/>
    <w:rsid w:val="0014161B"/>
    <w:rsid w:val="00146D45"/>
    <w:rsid w:val="00150CE3"/>
    <w:rsid w:val="00150D6C"/>
    <w:rsid w:val="00151440"/>
    <w:rsid w:val="001525C7"/>
    <w:rsid w:val="00155184"/>
    <w:rsid w:val="0015575B"/>
    <w:rsid w:val="0015612B"/>
    <w:rsid w:val="00157D20"/>
    <w:rsid w:val="001609B9"/>
    <w:rsid w:val="00163DB2"/>
    <w:rsid w:val="00164E9D"/>
    <w:rsid w:val="0017245E"/>
    <w:rsid w:val="00173132"/>
    <w:rsid w:val="001736B0"/>
    <w:rsid w:val="00174379"/>
    <w:rsid w:val="00174AA9"/>
    <w:rsid w:val="001760AA"/>
    <w:rsid w:val="001763F6"/>
    <w:rsid w:val="00177622"/>
    <w:rsid w:val="0018023C"/>
    <w:rsid w:val="00180399"/>
    <w:rsid w:val="001807B4"/>
    <w:rsid w:val="001816CD"/>
    <w:rsid w:val="001826D8"/>
    <w:rsid w:val="001829E0"/>
    <w:rsid w:val="00183501"/>
    <w:rsid w:val="0018542C"/>
    <w:rsid w:val="00185F7E"/>
    <w:rsid w:val="0018708F"/>
    <w:rsid w:val="001876B6"/>
    <w:rsid w:val="00191CBC"/>
    <w:rsid w:val="001936D6"/>
    <w:rsid w:val="001A0946"/>
    <w:rsid w:val="001B0EB2"/>
    <w:rsid w:val="001B2F1B"/>
    <w:rsid w:val="001B3002"/>
    <w:rsid w:val="001B302C"/>
    <w:rsid w:val="001B50ED"/>
    <w:rsid w:val="001C0339"/>
    <w:rsid w:val="001C0B56"/>
    <w:rsid w:val="001C0EA3"/>
    <w:rsid w:val="001C1194"/>
    <w:rsid w:val="001C1799"/>
    <w:rsid w:val="001C2AD1"/>
    <w:rsid w:val="001C5E1A"/>
    <w:rsid w:val="001C7F7B"/>
    <w:rsid w:val="001D0247"/>
    <w:rsid w:val="001D2BCA"/>
    <w:rsid w:val="001D3D0D"/>
    <w:rsid w:val="001E1E7A"/>
    <w:rsid w:val="001E5619"/>
    <w:rsid w:val="001E6F8D"/>
    <w:rsid w:val="001E7E50"/>
    <w:rsid w:val="001F46BF"/>
    <w:rsid w:val="001F56D2"/>
    <w:rsid w:val="001F70F7"/>
    <w:rsid w:val="00201559"/>
    <w:rsid w:val="002055B8"/>
    <w:rsid w:val="002056CC"/>
    <w:rsid w:val="00214133"/>
    <w:rsid w:val="002158AB"/>
    <w:rsid w:val="00217EFF"/>
    <w:rsid w:val="00225049"/>
    <w:rsid w:val="0022705D"/>
    <w:rsid w:val="00227121"/>
    <w:rsid w:val="00227423"/>
    <w:rsid w:val="002317B4"/>
    <w:rsid w:val="00232159"/>
    <w:rsid w:val="00237B01"/>
    <w:rsid w:val="00240267"/>
    <w:rsid w:val="00241687"/>
    <w:rsid w:val="002429CD"/>
    <w:rsid w:val="00243614"/>
    <w:rsid w:val="00244B1B"/>
    <w:rsid w:val="00250A34"/>
    <w:rsid w:val="00255B89"/>
    <w:rsid w:val="00256581"/>
    <w:rsid w:val="0025719F"/>
    <w:rsid w:val="00257799"/>
    <w:rsid w:val="002642AB"/>
    <w:rsid w:val="0027000F"/>
    <w:rsid w:val="0027037C"/>
    <w:rsid w:val="00270FE1"/>
    <w:rsid w:val="00281967"/>
    <w:rsid w:val="00281CFF"/>
    <w:rsid w:val="00284D09"/>
    <w:rsid w:val="00286733"/>
    <w:rsid w:val="0028789C"/>
    <w:rsid w:val="00287D41"/>
    <w:rsid w:val="002943EC"/>
    <w:rsid w:val="00294874"/>
    <w:rsid w:val="0029727B"/>
    <w:rsid w:val="002A1099"/>
    <w:rsid w:val="002A1410"/>
    <w:rsid w:val="002A1CBC"/>
    <w:rsid w:val="002A67C4"/>
    <w:rsid w:val="002B0E1A"/>
    <w:rsid w:val="002B172C"/>
    <w:rsid w:val="002B1C41"/>
    <w:rsid w:val="002B4057"/>
    <w:rsid w:val="002B4D9D"/>
    <w:rsid w:val="002B6B53"/>
    <w:rsid w:val="002C0346"/>
    <w:rsid w:val="002C086D"/>
    <w:rsid w:val="002C215B"/>
    <w:rsid w:val="002C2A7D"/>
    <w:rsid w:val="002C2AD4"/>
    <w:rsid w:val="002C479D"/>
    <w:rsid w:val="002C4D5E"/>
    <w:rsid w:val="002C6825"/>
    <w:rsid w:val="002D2235"/>
    <w:rsid w:val="002D2B8B"/>
    <w:rsid w:val="002D5E4C"/>
    <w:rsid w:val="002D62BD"/>
    <w:rsid w:val="002D672B"/>
    <w:rsid w:val="002D6FC1"/>
    <w:rsid w:val="002E18A6"/>
    <w:rsid w:val="002E1BAE"/>
    <w:rsid w:val="002E2A8C"/>
    <w:rsid w:val="002E2C5F"/>
    <w:rsid w:val="002E59AB"/>
    <w:rsid w:val="002E5CCF"/>
    <w:rsid w:val="002F14DF"/>
    <w:rsid w:val="002F4859"/>
    <w:rsid w:val="00300584"/>
    <w:rsid w:val="00301758"/>
    <w:rsid w:val="00301EED"/>
    <w:rsid w:val="00307AA6"/>
    <w:rsid w:val="003102B6"/>
    <w:rsid w:val="00311101"/>
    <w:rsid w:val="0031183B"/>
    <w:rsid w:val="00315410"/>
    <w:rsid w:val="00317343"/>
    <w:rsid w:val="00321665"/>
    <w:rsid w:val="00322355"/>
    <w:rsid w:val="0032273C"/>
    <w:rsid w:val="00323179"/>
    <w:rsid w:val="003232BF"/>
    <w:rsid w:val="00323AAE"/>
    <w:rsid w:val="00327EA8"/>
    <w:rsid w:val="003301AE"/>
    <w:rsid w:val="00332194"/>
    <w:rsid w:val="003359EB"/>
    <w:rsid w:val="00336D12"/>
    <w:rsid w:val="00337951"/>
    <w:rsid w:val="003433AB"/>
    <w:rsid w:val="00350AEC"/>
    <w:rsid w:val="00355411"/>
    <w:rsid w:val="00357E98"/>
    <w:rsid w:val="00362331"/>
    <w:rsid w:val="00362748"/>
    <w:rsid w:val="00365488"/>
    <w:rsid w:val="00365ADA"/>
    <w:rsid w:val="00366910"/>
    <w:rsid w:val="003709D4"/>
    <w:rsid w:val="00372994"/>
    <w:rsid w:val="00374678"/>
    <w:rsid w:val="0037602E"/>
    <w:rsid w:val="00377CDD"/>
    <w:rsid w:val="00377D90"/>
    <w:rsid w:val="003821F6"/>
    <w:rsid w:val="00385A48"/>
    <w:rsid w:val="00386B1C"/>
    <w:rsid w:val="00386D7A"/>
    <w:rsid w:val="0039319F"/>
    <w:rsid w:val="00393566"/>
    <w:rsid w:val="003949B7"/>
    <w:rsid w:val="003949C3"/>
    <w:rsid w:val="00395DA8"/>
    <w:rsid w:val="00397A1D"/>
    <w:rsid w:val="003A1C33"/>
    <w:rsid w:val="003A227E"/>
    <w:rsid w:val="003A644E"/>
    <w:rsid w:val="003B356A"/>
    <w:rsid w:val="003B3EEB"/>
    <w:rsid w:val="003B6F0F"/>
    <w:rsid w:val="003C0123"/>
    <w:rsid w:val="003C0875"/>
    <w:rsid w:val="003C0BA5"/>
    <w:rsid w:val="003C2566"/>
    <w:rsid w:val="003C291B"/>
    <w:rsid w:val="003C56E5"/>
    <w:rsid w:val="003D2D4C"/>
    <w:rsid w:val="003D33F4"/>
    <w:rsid w:val="003D6582"/>
    <w:rsid w:val="003D7373"/>
    <w:rsid w:val="003E566B"/>
    <w:rsid w:val="003E5705"/>
    <w:rsid w:val="003F47D4"/>
    <w:rsid w:val="003F4E6D"/>
    <w:rsid w:val="003F5B12"/>
    <w:rsid w:val="003F5CE6"/>
    <w:rsid w:val="00402334"/>
    <w:rsid w:val="0040296B"/>
    <w:rsid w:val="004033F6"/>
    <w:rsid w:val="00407184"/>
    <w:rsid w:val="00410E15"/>
    <w:rsid w:val="00412663"/>
    <w:rsid w:val="00412745"/>
    <w:rsid w:val="00414831"/>
    <w:rsid w:val="00420F8C"/>
    <w:rsid w:val="00424762"/>
    <w:rsid w:val="00424D07"/>
    <w:rsid w:val="00426916"/>
    <w:rsid w:val="00430719"/>
    <w:rsid w:val="0043563D"/>
    <w:rsid w:val="00440332"/>
    <w:rsid w:val="00441C0B"/>
    <w:rsid w:val="004429B1"/>
    <w:rsid w:val="00443E95"/>
    <w:rsid w:val="004445B6"/>
    <w:rsid w:val="00444E9F"/>
    <w:rsid w:val="00450006"/>
    <w:rsid w:val="00456864"/>
    <w:rsid w:val="004572C6"/>
    <w:rsid w:val="004579A8"/>
    <w:rsid w:val="004613BA"/>
    <w:rsid w:val="00461FA3"/>
    <w:rsid w:val="0046412E"/>
    <w:rsid w:val="0046575B"/>
    <w:rsid w:val="0046702E"/>
    <w:rsid w:val="004670FF"/>
    <w:rsid w:val="004759F4"/>
    <w:rsid w:val="00475EC3"/>
    <w:rsid w:val="00482701"/>
    <w:rsid w:val="00482DE4"/>
    <w:rsid w:val="00483C6F"/>
    <w:rsid w:val="00483CF8"/>
    <w:rsid w:val="00486069"/>
    <w:rsid w:val="00486C6A"/>
    <w:rsid w:val="004903D5"/>
    <w:rsid w:val="00490AB5"/>
    <w:rsid w:val="004945D4"/>
    <w:rsid w:val="00496F8C"/>
    <w:rsid w:val="004A09F4"/>
    <w:rsid w:val="004A0ED4"/>
    <w:rsid w:val="004A3502"/>
    <w:rsid w:val="004A4D65"/>
    <w:rsid w:val="004A7510"/>
    <w:rsid w:val="004A7649"/>
    <w:rsid w:val="004B1785"/>
    <w:rsid w:val="004B6594"/>
    <w:rsid w:val="004C4646"/>
    <w:rsid w:val="004C6CAA"/>
    <w:rsid w:val="004D01E9"/>
    <w:rsid w:val="004D0654"/>
    <w:rsid w:val="004D40C2"/>
    <w:rsid w:val="004E02D2"/>
    <w:rsid w:val="004E0767"/>
    <w:rsid w:val="004E29D7"/>
    <w:rsid w:val="004E44D3"/>
    <w:rsid w:val="004E5BC7"/>
    <w:rsid w:val="004E60A6"/>
    <w:rsid w:val="004E7E2C"/>
    <w:rsid w:val="004F12AB"/>
    <w:rsid w:val="004F3BE8"/>
    <w:rsid w:val="004F59B8"/>
    <w:rsid w:val="004F69FE"/>
    <w:rsid w:val="004F75D3"/>
    <w:rsid w:val="00505C08"/>
    <w:rsid w:val="00507A22"/>
    <w:rsid w:val="00510A1F"/>
    <w:rsid w:val="0051166D"/>
    <w:rsid w:val="005116DD"/>
    <w:rsid w:val="00511C73"/>
    <w:rsid w:val="00512E73"/>
    <w:rsid w:val="00513003"/>
    <w:rsid w:val="00515548"/>
    <w:rsid w:val="00521695"/>
    <w:rsid w:val="00522278"/>
    <w:rsid w:val="0053260E"/>
    <w:rsid w:val="005328F2"/>
    <w:rsid w:val="00542859"/>
    <w:rsid w:val="005428A7"/>
    <w:rsid w:val="00545704"/>
    <w:rsid w:val="00546990"/>
    <w:rsid w:val="00546B8E"/>
    <w:rsid w:val="00547F2F"/>
    <w:rsid w:val="00552E68"/>
    <w:rsid w:val="00552E6E"/>
    <w:rsid w:val="0055358F"/>
    <w:rsid w:val="005572EB"/>
    <w:rsid w:val="005606B4"/>
    <w:rsid w:val="005638FB"/>
    <w:rsid w:val="005640F8"/>
    <w:rsid w:val="00573E64"/>
    <w:rsid w:val="005753DB"/>
    <w:rsid w:val="00576425"/>
    <w:rsid w:val="00577355"/>
    <w:rsid w:val="00580861"/>
    <w:rsid w:val="005812C4"/>
    <w:rsid w:val="00584455"/>
    <w:rsid w:val="00585673"/>
    <w:rsid w:val="0059353D"/>
    <w:rsid w:val="0059467D"/>
    <w:rsid w:val="005A1EB6"/>
    <w:rsid w:val="005A7BDE"/>
    <w:rsid w:val="005B22A6"/>
    <w:rsid w:val="005B6EA1"/>
    <w:rsid w:val="005C0652"/>
    <w:rsid w:val="005C10E7"/>
    <w:rsid w:val="005C44CD"/>
    <w:rsid w:val="005C540A"/>
    <w:rsid w:val="005D0D83"/>
    <w:rsid w:val="005D0E5E"/>
    <w:rsid w:val="005D1D83"/>
    <w:rsid w:val="005D479A"/>
    <w:rsid w:val="005D4C0C"/>
    <w:rsid w:val="005D6D60"/>
    <w:rsid w:val="005E1B70"/>
    <w:rsid w:val="005E24AA"/>
    <w:rsid w:val="005E38CD"/>
    <w:rsid w:val="005E3A40"/>
    <w:rsid w:val="005E3A6A"/>
    <w:rsid w:val="005E5624"/>
    <w:rsid w:val="005E57F7"/>
    <w:rsid w:val="005E61FE"/>
    <w:rsid w:val="005F0377"/>
    <w:rsid w:val="005F0DF2"/>
    <w:rsid w:val="005F317E"/>
    <w:rsid w:val="005F38BA"/>
    <w:rsid w:val="005F4DFC"/>
    <w:rsid w:val="005F71B3"/>
    <w:rsid w:val="005F7242"/>
    <w:rsid w:val="0060044B"/>
    <w:rsid w:val="00600C6B"/>
    <w:rsid w:val="006014F2"/>
    <w:rsid w:val="006024C0"/>
    <w:rsid w:val="00603136"/>
    <w:rsid w:val="006219A3"/>
    <w:rsid w:val="00622C66"/>
    <w:rsid w:val="00622E75"/>
    <w:rsid w:val="0062588A"/>
    <w:rsid w:val="00625F39"/>
    <w:rsid w:val="0063017E"/>
    <w:rsid w:val="00634F62"/>
    <w:rsid w:val="00635C51"/>
    <w:rsid w:val="006446D5"/>
    <w:rsid w:val="00645F8D"/>
    <w:rsid w:val="00646290"/>
    <w:rsid w:val="0065212D"/>
    <w:rsid w:val="0065360D"/>
    <w:rsid w:val="00654539"/>
    <w:rsid w:val="00655B38"/>
    <w:rsid w:val="00655FFD"/>
    <w:rsid w:val="00657989"/>
    <w:rsid w:val="00660891"/>
    <w:rsid w:val="0066250C"/>
    <w:rsid w:val="0066309E"/>
    <w:rsid w:val="006727FD"/>
    <w:rsid w:val="006737AF"/>
    <w:rsid w:val="006771CE"/>
    <w:rsid w:val="006817CE"/>
    <w:rsid w:val="00681AFF"/>
    <w:rsid w:val="00683F81"/>
    <w:rsid w:val="0068408F"/>
    <w:rsid w:val="00686CA3"/>
    <w:rsid w:val="006908A6"/>
    <w:rsid w:val="0069266B"/>
    <w:rsid w:val="00693863"/>
    <w:rsid w:val="00693D56"/>
    <w:rsid w:val="006A3C6A"/>
    <w:rsid w:val="006A403E"/>
    <w:rsid w:val="006A4DB9"/>
    <w:rsid w:val="006A4ED1"/>
    <w:rsid w:val="006A5B3B"/>
    <w:rsid w:val="006A69C7"/>
    <w:rsid w:val="006B0131"/>
    <w:rsid w:val="006B0225"/>
    <w:rsid w:val="006B04AB"/>
    <w:rsid w:val="006B0E8F"/>
    <w:rsid w:val="006B3801"/>
    <w:rsid w:val="006B4B06"/>
    <w:rsid w:val="006C0D82"/>
    <w:rsid w:val="006C3EEB"/>
    <w:rsid w:val="006C572D"/>
    <w:rsid w:val="006C6E87"/>
    <w:rsid w:val="006D1E94"/>
    <w:rsid w:val="006D4D99"/>
    <w:rsid w:val="006D7993"/>
    <w:rsid w:val="006E34BF"/>
    <w:rsid w:val="006E35E5"/>
    <w:rsid w:val="006E4277"/>
    <w:rsid w:val="006E4A55"/>
    <w:rsid w:val="006E596D"/>
    <w:rsid w:val="006E5AA7"/>
    <w:rsid w:val="006E6A97"/>
    <w:rsid w:val="006E7A7F"/>
    <w:rsid w:val="006F0C45"/>
    <w:rsid w:val="006F5069"/>
    <w:rsid w:val="006F5F37"/>
    <w:rsid w:val="006F7313"/>
    <w:rsid w:val="007014F5"/>
    <w:rsid w:val="00701DE9"/>
    <w:rsid w:val="00702B88"/>
    <w:rsid w:val="0070353C"/>
    <w:rsid w:val="00703843"/>
    <w:rsid w:val="00710E41"/>
    <w:rsid w:val="0071172E"/>
    <w:rsid w:val="00711B69"/>
    <w:rsid w:val="00714885"/>
    <w:rsid w:val="00715539"/>
    <w:rsid w:val="007161CC"/>
    <w:rsid w:val="0072014B"/>
    <w:rsid w:val="0072178A"/>
    <w:rsid w:val="007224C0"/>
    <w:rsid w:val="00723663"/>
    <w:rsid w:val="007239A5"/>
    <w:rsid w:val="00726526"/>
    <w:rsid w:val="007265DF"/>
    <w:rsid w:val="007340C2"/>
    <w:rsid w:val="00734C40"/>
    <w:rsid w:val="00735487"/>
    <w:rsid w:val="007372AB"/>
    <w:rsid w:val="00742EC9"/>
    <w:rsid w:val="007457DD"/>
    <w:rsid w:val="00747208"/>
    <w:rsid w:val="007524DE"/>
    <w:rsid w:val="007566A5"/>
    <w:rsid w:val="0075685D"/>
    <w:rsid w:val="007602D2"/>
    <w:rsid w:val="00761B83"/>
    <w:rsid w:val="0076329D"/>
    <w:rsid w:val="00765E43"/>
    <w:rsid w:val="00766D27"/>
    <w:rsid w:val="007703BC"/>
    <w:rsid w:val="00771096"/>
    <w:rsid w:val="007710B6"/>
    <w:rsid w:val="00771D8A"/>
    <w:rsid w:val="0077318B"/>
    <w:rsid w:val="007732EA"/>
    <w:rsid w:val="00774ADE"/>
    <w:rsid w:val="007766F9"/>
    <w:rsid w:val="00776F68"/>
    <w:rsid w:val="00784717"/>
    <w:rsid w:val="007858DB"/>
    <w:rsid w:val="0078653C"/>
    <w:rsid w:val="00786891"/>
    <w:rsid w:val="00786B91"/>
    <w:rsid w:val="00787B90"/>
    <w:rsid w:val="007A2196"/>
    <w:rsid w:val="007A4866"/>
    <w:rsid w:val="007A4B8F"/>
    <w:rsid w:val="007A76FF"/>
    <w:rsid w:val="007B49AC"/>
    <w:rsid w:val="007C2523"/>
    <w:rsid w:val="007D2466"/>
    <w:rsid w:val="007D5B8F"/>
    <w:rsid w:val="007D707C"/>
    <w:rsid w:val="007D7F69"/>
    <w:rsid w:val="007E0D47"/>
    <w:rsid w:val="007E2C01"/>
    <w:rsid w:val="007E2F58"/>
    <w:rsid w:val="007E40BF"/>
    <w:rsid w:val="007F07BE"/>
    <w:rsid w:val="007F4ABD"/>
    <w:rsid w:val="007F59A0"/>
    <w:rsid w:val="007F6A84"/>
    <w:rsid w:val="007F6DC4"/>
    <w:rsid w:val="00801D48"/>
    <w:rsid w:val="00802960"/>
    <w:rsid w:val="00803488"/>
    <w:rsid w:val="00806350"/>
    <w:rsid w:val="00806595"/>
    <w:rsid w:val="008065A0"/>
    <w:rsid w:val="00810C00"/>
    <w:rsid w:val="00810FAC"/>
    <w:rsid w:val="00813168"/>
    <w:rsid w:val="008132A8"/>
    <w:rsid w:val="008150A8"/>
    <w:rsid w:val="00820DE5"/>
    <w:rsid w:val="0082161B"/>
    <w:rsid w:val="00823CEA"/>
    <w:rsid w:val="0082782D"/>
    <w:rsid w:val="0083027E"/>
    <w:rsid w:val="008309D4"/>
    <w:rsid w:val="00830D47"/>
    <w:rsid w:val="00831501"/>
    <w:rsid w:val="008326A3"/>
    <w:rsid w:val="00833F68"/>
    <w:rsid w:val="0083570C"/>
    <w:rsid w:val="008363EA"/>
    <w:rsid w:val="008365BD"/>
    <w:rsid w:val="00841F3D"/>
    <w:rsid w:val="00842F71"/>
    <w:rsid w:val="00843A06"/>
    <w:rsid w:val="00844F43"/>
    <w:rsid w:val="00844F7F"/>
    <w:rsid w:val="008516FB"/>
    <w:rsid w:val="008517ED"/>
    <w:rsid w:val="00852616"/>
    <w:rsid w:val="00854646"/>
    <w:rsid w:val="008567AA"/>
    <w:rsid w:val="00866C68"/>
    <w:rsid w:val="008718CA"/>
    <w:rsid w:val="008725D3"/>
    <w:rsid w:val="00872C2B"/>
    <w:rsid w:val="008768E2"/>
    <w:rsid w:val="00877939"/>
    <w:rsid w:val="00881525"/>
    <w:rsid w:val="00884555"/>
    <w:rsid w:val="008855B3"/>
    <w:rsid w:val="008861A7"/>
    <w:rsid w:val="00887042"/>
    <w:rsid w:val="008879C8"/>
    <w:rsid w:val="00890304"/>
    <w:rsid w:val="00890850"/>
    <w:rsid w:val="00890F15"/>
    <w:rsid w:val="00894B06"/>
    <w:rsid w:val="00895B60"/>
    <w:rsid w:val="00896F29"/>
    <w:rsid w:val="008A24D6"/>
    <w:rsid w:val="008A370C"/>
    <w:rsid w:val="008A4752"/>
    <w:rsid w:val="008A783F"/>
    <w:rsid w:val="008A7E41"/>
    <w:rsid w:val="008B08A6"/>
    <w:rsid w:val="008B1087"/>
    <w:rsid w:val="008B6A95"/>
    <w:rsid w:val="008C2452"/>
    <w:rsid w:val="008C4FEC"/>
    <w:rsid w:val="008D4543"/>
    <w:rsid w:val="008D52B5"/>
    <w:rsid w:val="008D5577"/>
    <w:rsid w:val="008D5ED2"/>
    <w:rsid w:val="008D7977"/>
    <w:rsid w:val="008D7F3E"/>
    <w:rsid w:val="008E0129"/>
    <w:rsid w:val="008E59D5"/>
    <w:rsid w:val="008E7F87"/>
    <w:rsid w:val="008F01B4"/>
    <w:rsid w:val="008F1F7E"/>
    <w:rsid w:val="008F3035"/>
    <w:rsid w:val="008F496E"/>
    <w:rsid w:val="0090324E"/>
    <w:rsid w:val="00903847"/>
    <w:rsid w:val="00904560"/>
    <w:rsid w:val="0090557C"/>
    <w:rsid w:val="009059D0"/>
    <w:rsid w:val="009064EA"/>
    <w:rsid w:val="00907ACF"/>
    <w:rsid w:val="00907B19"/>
    <w:rsid w:val="00907FCF"/>
    <w:rsid w:val="009161CB"/>
    <w:rsid w:val="0092062B"/>
    <w:rsid w:val="009207EE"/>
    <w:rsid w:val="00923DD9"/>
    <w:rsid w:val="009246B5"/>
    <w:rsid w:val="00926241"/>
    <w:rsid w:val="00931333"/>
    <w:rsid w:val="00934CB2"/>
    <w:rsid w:val="00937722"/>
    <w:rsid w:val="00940886"/>
    <w:rsid w:val="00940A66"/>
    <w:rsid w:val="00944D25"/>
    <w:rsid w:val="009454C9"/>
    <w:rsid w:val="009525D7"/>
    <w:rsid w:val="00952EBB"/>
    <w:rsid w:val="009538EB"/>
    <w:rsid w:val="00956E0A"/>
    <w:rsid w:val="0096119D"/>
    <w:rsid w:val="00961ED3"/>
    <w:rsid w:val="009624C6"/>
    <w:rsid w:val="00963829"/>
    <w:rsid w:val="0096391B"/>
    <w:rsid w:val="009640BE"/>
    <w:rsid w:val="009664B7"/>
    <w:rsid w:val="00971853"/>
    <w:rsid w:val="00973B5C"/>
    <w:rsid w:val="00977026"/>
    <w:rsid w:val="0098055E"/>
    <w:rsid w:val="00981D88"/>
    <w:rsid w:val="00981E7D"/>
    <w:rsid w:val="00987E53"/>
    <w:rsid w:val="00987FDB"/>
    <w:rsid w:val="0099263B"/>
    <w:rsid w:val="009A2A5D"/>
    <w:rsid w:val="009A54D0"/>
    <w:rsid w:val="009A7D36"/>
    <w:rsid w:val="009B0114"/>
    <w:rsid w:val="009B0E31"/>
    <w:rsid w:val="009B1283"/>
    <w:rsid w:val="009B2281"/>
    <w:rsid w:val="009B2B2C"/>
    <w:rsid w:val="009B375B"/>
    <w:rsid w:val="009B4264"/>
    <w:rsid w:val="009C3F2C"/>
    <w:rsid w:val="009C4A71"/>
    <w:rsid w:val="009C4DD3"/>
    <w:rsid w:val="009D0A84"/>
    <w:rsid w:val="009D43FB"/>
    <w:rsid w:val="009D478A"/>
    <w:rsid w:val="009D5EBA"/>
    <w:rsid w:val="009E1218"/>
    <w:rsid w:val="009E366A"/>
    <w:rsid w:val="009E4F0A"/>
    <w:rsid w:val="009E62E9"/>
    <w:rsid w:val="009E764D"/>
    <w:rsid w:val="009E7F34"/>
    <w:rsid w:val="009E7F52"/>
    <w:rsid w:val="009F1423"/>
    <w:rsid w:val="009F6239"/>
    <w:rsid w:val="009F6641"/>
    <w:rsid w:val="009F68F5"/>
    <w:rsid w:val="00A00219"/>
    <w:rsid w:val="00A03113"/>
    <w:rsid w:val="00A042BF"/>
    <w:rsid w:val="00A04963"/>
    <w:rsid w:val="00A07497"/>
    <w:rsid w:val="00A11739"/>
    <w:rsid w:val="00A142EF"/>
    <w:rsid w:val="00A15146"/>
    <w:rsid w:val="00A17908"/>
    <w:rsid w:val="00A23946"/>
    <w:rsid w:val="00A24CA9"/>
    <w:rsid w:val="00A27EB4"/>
    <w:rsid w:val="00A302E5"/>
    <w:rsid w:val="00A30C10"/>
    <w:rsid w:val="00A322A2"/>
    <w:rsid w:val="00A336DC"/>
    <w:rsid w:val="00A3697F"/>
    <w:rsid w:val="00A36A3E"/>
    <w:rsid w:val="00A36E72"/>
    <w:rsid w:val="00A37C47"/>
    <w:rsid w:val="00A405E1"/>
    <w:rsid w:val="00A40743"/>
    <w:rsid w:val="00A43732"/>
    <w:rsid w:val="00A44BFD"/>
    <w:rsid w:val="00A46DC2"/>
    <w:rsid w:val="00A52FE6"/>
    <w:rsid w:val="00A55E4D"/>
    <w:rsid w:val="00A56420"/>
    <w:rsid w:val="00A570B7"/>
    <w:rsid w:val="00A61F40"/>
    <w:rsid w:val="00A64F4C"/>
    <w:rsid w:val="00A6664C"/>
    <w:rsid w:val="00A677C7"/>
    <w:rsid w:val="00A73C36"/>
    <w:rsid w:val="00A74063"/>
    <w:rsid w:val="00A80A82"/>
    <w:rsid w:val="00A848BF"/>
    <w:rsid w:val="00A84CE1"/>
    <w:rsid w:val="00A8749C"/>
    <w:rsid w:val="00A87DCF"/>
    <w:rsid w:val="00A903AB"/>
    <w:rsid w:val="00A92ADB"/>
    <w:rsid w:val="00A945EB"/>
    <w:rsid w:val="00A960DA"/>
    <w:rsid w:val="00AA4A27"/>
    <w:rsid w:val="00AA7110"/>
    <w:rsid w:val="00AA7A95"/>
    <w:rsid w:val="00AB19C6"/>
    <w:rsid w:val="00AB275F"/>
    <w:rsid w:val="00AC22AF"/>
    <w:rsid w:val="00AC4388"/>
    <w:rsid w:val="00AC4C38"/>
    <w:rsid w:val="00AC538E"/>
    <w:rsid w:val="00AC71BC"/>
    <w:rsid w:val="00AC7DA1"/>
    <w:rsid w:val="00AD2F47"/>
    <w:rsid w:val="00AD50EF"/>
    <w:rsid w:val="00AD5244"/>
    <w:rsid w:val="00AE66B8"/>
    <w:rsid w:val="00AE6A4A"/>
    <w:rsid w:val="00AF1B90"/>
    <w:rsid w:val="00AF3964"/>
    <w:rsid w:val="00AF79EB"/>
    <w:rsid w:val="00AF7FB7"/>
    <w:rsid w:val="00B0148D"/>
    <w:rsid w:val="00B03378"/>
    <w:rsid w:val="00B04A6A"/>
    <w:rsid w:val="00B053A0"/>
    <w:rsid w:val="00B10D4A"/>
    <w:rsid w:val="00B11835"/>
    <w:rsid w:val="00B12706"/>
    <w:rsid w:val="00B12C68"/>
    <w:rsid w:val="00B1586D"/>
    <w:rsid w:val="00B15BF3"/>
    <w:rsid w:val="00B16F5E"/>
    <w:rsid w:val="00B233C1"/>
    <w:rsid w:val="00B27228"/>
    <w:rsid w:val="00B3296F"/>
    <w:rsid w:val="00B33F7F"/>
    <w:rsid w:val="00B3409E"/>
    <w:rsid w:val="00B346EF"/>
    <w:rsid w:val="00B370F0"/>
    <w:rsid w:val="00B37201"/>
    <w:rsid w:val="00B4024F"/>
    <w:rsid w:val="00B41D29"/>
    <w:rsid w:val="00B45E7E"/>
    <w:rsid w:val="00B46177"/>
    <w:rsid w:val="00B46246"/>
    <w:rsid w:val="00B47ED9"/>
    <w:rsid w:val="00B51639"/>
    <w:rsid w:val="00B601AC"/>
    <w:rsid w:val="00B60752"/>
    <w:rsid w:val="00B6569D"/>
    <w:rsid w:val="00B65CF1"/>
    <w:rsid w:val="00B71FB3"/>
    <w:rsid w:val="00B76E3E"/>
    <w:rsid w:val="00B77B81"/>
    <w:rsid w:val="00B80AF9"/>
    <w:rsid w:val="00B80F16"/>
    <w:rsid w:val="00B826A0"/>
    <w:rsid w:val="00B8375D"/>
    <w:rsid w:val="00B8385B"/>
    <w:rsid w:val="00B840B1"/>
    <w:rsid w:val="00B84200"/>
    <w:rsid w:val="00B91B36"/>
    <w:rsid w:val="00B95C43"/>
    <w:rsid w:val="00B96E42"/>
    <w:rsid w:val="00BA3D5B"/>
    <w:rsid w:val="00BB0E20"/>
    <w:rsid w:val="00BB2DE2"/>
    <w:rsid w:val="00BB3C61"/>
    <w:rsid w:val="00BB4917"/>
    <w:rsid w:val="00BB4CFF"/>
    <w:rsid w:val="00BB5FFE"/>
    <w:rsid w:val="00BB6090"/>
    <w:rsid w:val="00BB76E7"/>
    <w:rsid w:val="00BC0DE9"/>
    <w:rsid w:val="00BC1481"/>
    <w:rsid w:val="00BC2391"/>
    <w:rsid w:val="00BC3A85"/>
    <w:rsid w:val="00BC69FC"/>
    <w:rsid w:val="00BC73EA"/>
    <w:rsid w:val="00BC7831"/>
    <w:rsid w:val="00BD0650"/>
    <w:rsid w:val="00BD39FF"/>
    <w:rsid w:val="00BD3DCE"/>
    <w:rsid w:val="00BD5BC8"/>
    <w:rsid w:val="00BD69D3"/>
    <w:rsid w:val="00BD70B4"/>
    <w:rsid w:val="00BE0B7C"/>
    <w:rsid w:val="00BE1421"/>
    <w:rsid w:val="00BE33ED"/>
    <w:rsid w:val="00BE7E58"/>
    <w:rsid w:val="00BE7EE1"/>
    <w:rsid w:val="00BF1B66"/>
    <w:rsid w:val="00BF1F7F"/>
    <w:rsid w:val="00C037FC"/>
    <w:rsid w:val="00C05DE7"/>
    <w:rsid w:val="00C065CA"/>
    <w:rsid w:val="00C074AF"/>
    <w:rsid w:val="00C0763E"/>
    <w:rsid w:val="00C11477"/>
    <w:rsid w:val="00C12F60"/>
    <w:rsid w:val="00C16BE8"/>
    <w:rsid w:val="00C20ED2"/>
    <w:rsid w:val="00C2271D"/>
    <w:rsid w:val="00C243BA"/>
    <w:rsid w:val="00C244BB"/>
    <w:rsid w:val="00C2480E"/>
    <w:rsid w:val="00C24D17"/>
    <w:rsid w:val="00C25D1B"/>
    <w:rsid w:val="00C27C07"/>
    <w:rsid w:val="00C303C9"/>
    <w:rsid w:val="00C32100"/>
    <w:rsid w:val="00C36DDA"/>
    <w:rsid w:val="00C378D1"/>
    <w:rsid w:val="00C401B7"/>
    <w:rsid w:val="00C440FA"/>
    <w:rsid w:val="00C44738"/>
    <w:rsid w:val="00C4532A"/>
    <w:rsid w:val="00C46DA1"/>
    <w:rsid w:val="00C47D4B"/>
    <w:rsid w:val="00C500BB"/>
    <w:rsid w:val="00C52FB5"/>
    <w:rsid w:val="00C56218"/>
    <w:rsid w:val="00C566B8"/>
    <w:rsid w:val="00C60B16"/>
    <w:rsid w:val="00C6501F"/>
    <w:rsid w:val="00C66FD5"/>
    <w:rsid w:val="00C71452"/>
    <w:rsid w:val="00C71BB7"/>
    <w:rsid w:val="00C73372"/>
    <w:rsid w:val="00C74EBD"/>
    <w:rsid w:val="00C8057C"/>
    <w:rsid w:val="00C8065F"/>
    <w:rsid w:val="00C8200E"/>
    <w:rsid w:val="00C8399F"/>
    <w:rsid w:val="00C841A2"/>
    <w:rsid w:val="00C867C7"/>
    <w:rsid w:val="00C90934"/>
    <w:rsid w:val="00C92957"/>
    <w:rsid w:val="00C93821"/>
    <w:rsid w:val="00C96C9D"/>
    <w:rsid w:val="00CA2862"/>
    <w:rsid w:val="00CA3EBF"/>
    <w:rsid w:val="00CA4CD5"/>
    <w:rsid w:val="00CB02BE"/>
    <w:rsid w:val="00CB12B5"/>
    <w:rsid w:val="00CB1555"/>
    <w:rsid w:val="00CB2908"/>
    <w:rsid w:val="00CB573D"/>
    <w:rsid w:val="00CB6FFF"/>
    <w:rsid w:val="00CB7668"/>
    <w:rsid w:val="00CB7C75"/>
    <w:rsid w:val="00CC1CDA"/>
    <w:rsid w:val="00CC21F6"/>
    <w:rsid w:val="00CC5874"/>
    <w:rsid w:val="00CC781A"/>
    <w:rsid w:val="00CC7D75"/>
    <w:rsid w:val="00CD0BF7"/>
    <w:rsid w:val="00CD286D"/>
    <w:rsid w:val="00CD3DB4"/>
    <w:rsid w:val="00CD4972"/>
    <w:rsid w:val="00CD576A"/>
    <w:rsid w:val="00CE36E0"/>
    <w:rsid w:val="00CE40BF"/>
    <w:rsid w:val="00CE4EB3"/>
    <w:rsid w:val="00CE6C2E"/>
    <w:rsid w:val="00CF044A"/>
    <w:rsid w:val="00CF28DE"/>
    <w:rsid w:val="00CF2E35"/>
    <w:rsid w:val="00CF2E6D"/>
    <w:rsid w:val="00D01448"/>
    <w:rsid w:val="00D01DA8"/>
    <w:rsid w:val="00D04383"/>
    <w:rsid w:val="00D04F16"/>
    <w:rsid w:val="00D1404D"/>
    <w:rsid w:val="00D14FFC"/>
    <w:rsid w:val="00D16792"/>
    <w:rsid w:val="00D16A8B"/>
    <w:rsid w:val="00D16BE2"/>
    <w:rsid w:val="00D2160D"/>
    <w:rsid w:val="00D2469A"/>
    <w:rsid w:val="00D259CC"/>
    <w:rsid w:val="00D2644F"/>
    <w:rsid w:val="00D26BED"/>
    <w:rsid w:val="00D2746C"/>
    <w:rsid w:val="00D31A67"/>
    <w:rsid w:val="00D31D6D"/>
    <w:rsid w:val="00D33075"/>
    <w:rsid w:val="00D33207"/>
    <w:rsid w:val="00D344AC"/>
    <w:rsid w:val="00D3722F"/>
    <w:rsid w:val="00D3725D"/>
    <w:rsid w:val="00D40243"/>
    <w:rsid w:val="00D41D5A"/>
    <w:rsid w:val="00D43823"/>
    <w:rsid w:val="00D44EB6"/>
    <w:rsid w:val="00D45FC9"/>
    <w:rsid w:val="00D479BE"/>
    <w:rsid w:val="00D51023"/>
    <w:rsid w:val="00D523ED"/>
    <w:rsid w:val="00D60A06"/>
    <w:rsid w:val="00D61900"/>
    <w:rsid w:val="00D64474"/>
    <w:rsid w:val="00D65AC5"/>
    <w:rsid w:val="00D74457"/>
    <w:rsid w:val="00D74996"/>
    <w:rsid w:val="00D772F2"/>
    <w:rsid w:val="00D815C0"/>
    <w:rsid w:val="00D819E3"/>
    <w:rsid w:val="00D82C05"/>
    <w:rsid w:val="00D83459"/>
    <w:rsid w:val="00D834DC"/>
    <w:rsid w:val="00D83D2D"/>
    <w:rsid w:val="00D83E63"/>
    <w:rsid w:val="00D85DDA"/>
    <w:rsid w:val="00D87A3E"/>
    <w:rsid w:val="00DA1681"/>
    <w:rsid w:val="00DA2890"/>
    <w:rsid w:val="00DA3D3A"/>
    <w:rsid w:val="00DA4AB0"/>
    <w:rsid w:val="00DA7821"/>
    <w:rsid w:val="00DB0675"/>
    <w:rsid w:val="00DB0CB3"/>
    <w:rsid w:val="00DB2AA1"/>
    <w:rsid w:val="00DB2F4A"/>
    <w:rsid w:val="00DB6223"/>
    <w:rsid w:val="00DB697A"/>
    <w:rsid w:val="00DB7241"/>
    <w:rsid w:val="00DC0044"/>
    <w:rsid w:val="00DC09F9"/>
    <w:rsid w:val="00DC0E46"/>
    <w:rsid w:val="00DC3102"/>
    <w:rsid w:val="00DC5B9E"/>
    <w:rsid w:val="00DC65D6"/>
    <w:rsid w:val="00DC6C01"/>
    <w:rsid w:val="00DC73D7"/>
    <w:rsid w:val="00DD17B9"/>
    <w:rsid w:val="00DD68FB"/>
    <w:rsid w:val="00DD6F4E"/>
    <w:rsid w:val="00DD7486"/>
    <w:rsid w:val="00DE0D1C"/>
    <w:rsid w:val="00DE4E44"/>
    <w:rsid w:val="00DE565B"/>
    <w:rsid w:val="00DE5E1D"/>
    <w:rsid w:val="00DF37FD"/>
    <w:rsid w:val="00DF4D38"/>
    <w:rsid w:val="00DF5A38"/>
    <w:rsid w:val="00DF5FD1"/>
    <w:rsid w:val="00DF7545"/>
    <w:rsid w:val="00E02BE1"/>
    <w:rsid w:val="00E118BA"/>
    <w:rsid w:val="00E13C0C"/>
    <w:rsid w:val="00E14AFC"/>
    <w:rsid w:val="00E14B11"/>
    <w:rsid w:val="00E15F48"/>
    <w:rsid w:val="00E17EF1"/>
    <w:rsid w:val="00E20B04"/>
    <w:rsid w:val="00E27E43"/>
    <w:rsid w:val="00E32A2E"/>
    <w:rsid w:val="00E3586E"/>
    <w:rsid w:val="00E42A6B"/>
    <w:rsid w:val="00E56C24"/>
    <w:rsid w:val="00E638D1"/>
    <w:rsid w:val="00E66522"/>
    <w:rsid w:val="00E66C49"/>
    <w:rsid w:val="00E67596"/>
    <w:rsid w:val="00E73787"/>
    <w:rsid w:val="00E808AE"/>
    <w:rsid w:val="00E81068"/>
    <w:rsid w:val="00E82196"/>
    <w:rsid w:val="00E82834"/>
    <w:rsid w:val="00E83060"/>
    <w:rsid w:val="00E875D7"/>
    <w:rsid w:val="00E90D4D"/>
    <w:rsid w:val="00E911E9"/>
    <w:rsid w:val="00E94349"/>
    <w:rsid w:val="00E958E0"/>
    <w:rsid w:val="00E95C95"/>
    <w:rsid w:val="00EA05EE"/>
    <w:rsid w:val="00EA0DE7"/>
    <w:rsid w:val="00EA1B71"/>
    <w:rsid w:val="00EA2024"/>
    <w:rsid w:val="00EA4BF0"/>
    <w:rsid w:val="00EB08E0"/>
    <w:rsid w:val="00EB1A1C"/>
    <w:rsid w:val="00EB1F35"/>
    <w:rsid w:val="00EB4336"/>
    <w:rsid w:val="00EB52CB"/>
    <w:rsid w:val="00EB5496"/>
    <w:rsid w:val="00EB6529"/>
    <w:rsid w:val="00EC18A2"/>
    <w:rsid w:val="00EC4C44"/>
    <w:rsid w:val="00EC63B1"/>
    <w:rsid w:val="00ED0502"/>
    <w:rsid w:val="00ED13B2"/>
    <w:rsid w:val="00ED13F0"/>
    <w:rsid w:val="00ED2977"/>
    <w:rsid w:val="00ED2CB9"/>
    <w:rsid w:val="00ED36BB"/>
    <w:rsid w:val="00ED4695"/>
    <w:rsid w:val="00ED4951"/>
    <w:rsid w:val="00ED6C27"/>
    <w:rsid w:val="00ED73B0"/>
    <w:rsid w:val="00ED7E9C"/>
    <w:rsid w:val="00EE0761"/>
    <w:rsid w:val="00EE1690"/>
    <w:rsid w:val="00EE1C98"/>
    <w:rsid w:val="00EE2AFA"/>
    <w:rsid w:val="00EE3F6A"/>
    <w:rsid w:val="00EE5DBF"/>
    <w:rsid w:val="00EE60EB"/>
    <w:rsid w:val="00EE731C"/>
    <w:rsid w:val="00EF2C71"/>
    <w:rsid w:val="00EF7FB2"/>
    <w:rsid w:val="00F00712"/>
    <w:rsid w:val="00F01007"/>
    <w:rsid w:val="00F0206C"/>
    <w:rsid w:val="00F10024"/>
    <w:rsid w:val="00F10BAB"/>
    <w:rsid w:val="00F12061"/>
    <w:rsid w:val="00F1247D"/>
    <w:rsid w:val="00F13BC2"/>
    <w:rsid w:val="00F1457F"/>
    <w:rsid w:val="00F15A62"/>
    <w:rsid w:val="00F17583"/>
    <w:rsid w:val="00F21C26"/>
    <w:rsid w:val="00F22172"/>
    <w:rsid w:val="00F22A37"/>
    <w:rsid w:val="00F22E69"/>
    <w:rsid w:val="00F249B9"/>
    <w:rsid w:val="00F25F73"/>
    <w:rsid w:val="00F27BBA"/>
    <w:rsid w:val="00F307AA"/>
    <w:rsid w:val="00F3177A"/>
    <w:rsid w:val="00F33499"/>
    <w:rsid w:val="00F341D5"/>
    <w:rsid w:val="00F402C9"/>
    <w:rsid w:val="00F41039"/>
    <w:rsid w:val="00F442F1"/>
    <w:rsid w:val="00F45C76"/>
    <w:rsid w:val="00F45D4C"/>
    <w:rsid w:val="00F51BAE"/>
    <w:rsid w:val="00F5219A"/>
    <w:rsid w:val="00F53113"/>
    <w:rsid w:val="00F55270"/>
    <w:rsid w:val="00F56B47"/>
    <w:rsid w:val="00F5756B"/>
    <w:rsid w:val="00F60806"/>
    <w:rsid w:val="00F6493B"/>
    <w:rsid w:val="00F64EEF"/>
    <w:rsid w:val="00F65729"/>
    <w:rsid w:val="00F71689"/>
    <w:rsid w:val="00F717B4"/>
    <w:rsid w:val="00F71A94"/>
    <w:rsid w:val="00F7342D"/>
    <w:rsid w:val="00F75ABC"/>
    <w:rsid w:val="00F82883"/>
    <w:rsid w:val="00F84929"/>
    <w:rsid w:val="00F85DDE"/>
    <w:rsid w:val="00F86067"/>
    <w:rsid w:val="00F90233"/>
    <w:rsid w:val="00F902F8"/>
    <w:rsid w:val="00F922DC"/>
    <w:rsid w:val="00F92FD5"/>
    <w:rsid w:val="00F9392C"/>
    <w:rsid w:val="00F9546B"/>
    <w:rsid w:val="00FA0125"/>
    <w:rsid w:val="00FA026F"/>
    <w:rsid w:val="00FA2E5C"/>
    <w:rsid w:val="00FA75E0"/>
    <w:rsid w:val="00FB07AE"/>
    <w:rsid w:val="00FB281D"/>
    <w:rsid w:val="00FB2ADF"/>
    <w:rsid w:val="00FB2E9D"/>
    <w:rsid w:val="00FB3C09"/>
    <w:rsid w:val="00FB3D67"/>
    <w:rsid w:val="00FB60E8"/>
    <w:rsid w:val="00FC040E"/>
    <w:rsid w:val="00FC0E27"/>
    <w:rsid w:val="00FC1683"/>
    <w:rsid w:val="00FC2AA2"/>
    <w:rsid w:val="00FC3A7C"/>
    <w:rsid w:val="00FC444A"/>
    <w:rsid w:val="00FC5A08"/>
    <w:rsid w:val="00FC6E84"/>
    <w:rsid w:val="00FC7399"/>
    <w:rsid w:val="00FD48F5"/>
    <w:rsid w:val="00FD63B5"/>
    <w:rsid w:val="00FD66D6"/>
    <w:rsid w:val="00FD69C2"/>
    <w:rsid w:val="00FD6C66"/>
    <w:rsid w:val="00FD6F5A"/>
    <w:rsid w:val="00FE2350"/>
    <w:rsid w:val="00FE3B12"/>
    <w:rsid w:val="00FE542B"/>
    <w:rsid w:val="00FE5AEE"/>
    <w:rsid w:val="00FF17A2"/>
    <w:rsid w:val="00FF28D7"/>
    <w:rsid w:val="00FF3764"/>
    <w:rsid w:val="00FF3788"/>
    <w:rsid w:val="00FF63FB"/>
    <w:rsid w:val="00FF6EA7"/>
    <w:rsid w:val="00FF7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64C458"/>
  <w15:docId w15:val="{505F736D-B924-40CF-9831-CCB83681C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6EF"/>
    <w:pPr>
      <w:widowControl w:val="0"/>
      <w:spacing w:beforeLines="20" w:afterLines="20" w:line="300" w:lineRule="auto"/>
      <w:jc w:val="both"/>
    </w:pPr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F5A38"/>
    <w:pPr>
      <w:spacing w:beforeLines="50" w:afterLines="50"/>
      <w:outlineLvl w:val="0"/>
    </w:pPr>
    <w:rPr>
      <w:rFonts w:eastAsia="黑体"/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DF5A38"/>
    <w:pPr>
      <w:adjustRightInd w:val="0"/>
      <w:snapToGrid w:val="0"/>
      <w:spacing w:beforeLines="50" w:afterLines="50"/>
      <w:outlineLvl w:val="1"/>
    </w:pPr>
    <w:rPr>
      <w:rFonts w:asciiTheme="majorHAnsi" w:eastAsia="黑体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F85DDE"/>
    <w:pPr>
      <w:spacing w:before="120" w:after="120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DF5A38"/>
    <w:rPr>
      <w:rFonts w:asciiTheme="majorHAnsi" w:eastAsia="黑体" w:hAnsiTheme="majorHAnsi" w:cstheme="majorBidi"/>
      <w:b/>
      <w:bCs/>
      <w:sz w:val="24"/>
      <w:szCs w:val="32"/>
    </w:rPr>
  </w:style>
  <w:style w:type="character" w:customStyle="1" w:styleId="10">
    <w:name w:val="标题 1 字符"/>
    <w:basedOn w:val="a0"/>
    <w:link w:val="1"/>
    <w:uiPriority w:val="9"/>
    <w:rsid w:val="00DF5A38"/>
    <w:rPr>
      <w:rFonts w:eastAsia="黑体"/>
      <w:b/>
      <w:bCs/>
      <w:kern w:val="44"/>
      <w:sz w:val="30"/>
      <w:szCs w:val="44"/>
    </w:rPr>
  </w:style>
  <w:style w:type="character" w:customStyle="1" w:styleId="30">
    <w:name w:val="标题 3 字符"/>
    <w:basedOn w:val="a0"/>
    <w:link w:val="3"/>
    <w:uiPriority w:val="9"/>
    <w:rsid w:val="00F85DDE"/>
    <w:rPr>
      <w:rFonts w:eastAsia="宋体"/>
      <w:b/>
      <w:bCs/>
      <w:sz w:val="24"/>
      <w:szCs w:val="32"/>
    </w:rPr>
  </w:style>
  <w:style w:type="paragraph" w:styleId="a3">
    <w:name w:val="No Spacing"/>
    <w:uiPriority w:val="1"/>
    <w:qFormat/>
    <w:rsid w:val="002B1C41"/>
    <w:pPr>
      <w:widowControl w:val="0"/>
      <w:spacing w:beforeLines="20" w:afterLines="20"/>
      <w:jc w:val="both"/>
    </w:pPr>
    <w:rPr>
      <w:rFonts w:eastAsia="宋体"/>
      <w:sz w:val="18"/>
    </w:rPr>
  </w:style>
  <w:style w:type="paragraph" w:styleId="a4">
    <w:name w:val="List Paragraph"/>
    <w:basedOn w:val="a"/>
    <w:uiPriority w:val="34"/>
    <w:qFormat/>
    <w:rsid w:val="005F0377"/>
    <w:pPr>
      <w:ind w:firstLineChars="200" w:firstLine="420"/>
    </w:pPr>
  </w:style>
  <w:style w:type="paragraph" w:styleId="TOC1">
    <w:name w:val="toc 1"/>
    <w:basedOn w:val="a"/>
    <w:next w:val="a"/>
    <w:autoRedefine/>
    <w:uiPriority w:val="39"/>
    <w:unhideWhenUsed/>
    <w:rsid w:val="00C8399F"/>
  </w:style>
  <w:style w:type="paragraph" w:styleId="TOC2">
    <w:name w:val="toc 2"/>
    <w:basedOn w:val="a"/>
    <w:next w:val="a"/>
    <w:autoRedefine/>
    <w:uiPriority w:val="39"/>
    <w:unhideWhenUsed/>
    <w:rsid w:val="00C8399F"/>
    <w:pPr>
      <w:ind w:leftChars="200" w:left="420"/>
    </w:pPr>
  </w:style>
  <w:style w:type="character" w:styleId="a5">
    <w:name w:val="Hyperlink"/>
    <w:basedOn w:val="a0"/>
    <w:uiPriority w:val="99"/>
    <w:unhideWhenUsed/>
    <w:rsid w:val="00C8399F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638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638D1"/>
    <w:rPr>
      <w:rFonts w:eastAsia="宋体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638D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638D1"/>
    <w:rPr>
      <w:rFonts w:eastAsia="宋体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486C6A"/>
    <w:pPr>
      <w:spacing w:line="240" w:lineRule="auto"/>
    </w:pPr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486C6A"/>
    <w:rPr>
      <w:rFonts w:eastAsia="宋体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B8375D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B8375D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B8375D"/>
    <w:rPr>
      <w:rFonts w:ascii="宋体" w:eastAsia="宋体" w:hAnsi="宋体" w:cs="宋体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8375D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B8375D"/>
    <w:rPr>
      <w:rFonts w:ascii="宋体" w:eastAsia="宋体" w:hAnsi="宋体" w:cs="宋体"/>
      <w:b/>
      <w:bCs/>
      <w:sz w:val="24"/>
      <w:szCs w:val="24"/>
    </w:rPr>
  </w:style>
  <w:style w:type="table" w:styleId="af1">
    <w:name w:val="Table Grid"/>
    <w:basedOn w:val="a1"/>
    <w:uiPriority w:val="59"/>
    <w:rsid w:val="00172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C1630-2F7B-423F-9D57-E0D90ABE0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李浩然</dc:creator>
  <cp:keywords/>
  <dc:description/>
  <cp:lastModifiedBy>浩然 李</cp:lastModifiedBy>
  <cp:revision>196</cp:revision>
  <dcterms:created xsi:type="dcterms:W3CDTF">2021-01-12T04:45:00Z</dcterms:created>
  <dcterms:modified xsi:type="dcterms:W3CDTF">2022-03-09T04:03:00Z</dcterms:modified>
</cp:coreProperties>
</file>